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6070" w14:textId="4F97BC4D" w:rsidR="008C1C9E" w:rsidRPr="002B072F" w:rsidRDefault="00D370D1" w:rsidP="00D370D1">
      <w:pPr>
        <w:tabs>
          <w:tab w:val="left" w:pos="1616"/>
          <w:tab w:val="center" w:pos="5159"/>
        </w:tabs>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sidR="008C1C9E" w:rsidRPr="002B072F">
        <w:rPr>
          <w:rFonts w:ascii="Arial" w:hAnsi="Arial" w:cs="Arial"/>
          <w:sz w:val="28"/>
          <w:szCs w:val="28"/>
        </w:rPr>
        <w:t>NOTICE EXPLICATIVE</w:t>
      </w:r>
    </w:p>
    <w:p w14:paraId="206B5D40" w14:textId="51E5221C" w:rsidR="008C1C9E" w:rsidRPr="008C1C9E" w:rsidRDefault="008C1C9E" w:rsidP="001D6CCC">
      <w:pPr>
        <w:spacing w:after="0" w:line="240" w:lineRule="auto"/>
        <w:rPr>
          <w:rFonts w:ascii="Arial" w:hAnsi="Arial" w:cs="Arial"/>
          <w:sz w:val="24"/>
          <w:szCs w:val="24"/>
        </w:rPr>
      </w:pPr>
    </w:p>
    <w:p w14:paraId="5E5A7F69" w14:textId="46AD3B5C" w:rsidR="008C1C9E" w:rsidRPr="002B072F" w:rsidRDefault="008C1C9E" w:rsidP="002D170F">
      <w:pPr>
        <w:spacing w:after="0" w:line="240" w:lineRule="auto"/>
        <w:jc w:val="both"/>
        <w:rPr>
          <w:rFonts w:ascii="Arial" w:hAnsi="Arial" w:cs="Arial"/>
          <w:b/>
          <w:bCs/>
          <w:sz w:val="24"/>
          <w:szCs w:val="24"/>
        </w:rPr>
      </w:pPr>
      <w:r w:rsidRPr="002B072F">
        <w:rPr>
          <w:rFonts w:ascii="Arial" w:hAnsi="Arial" w:cs="Arial"/>
          <w:b/>
          <w:bCs/>
          <w:sz w:val="24"/>
          <w:szCs w:val="24"/>
        </w:rPr>
        <w:t>Projet de création d’une voirie</w:t>
      </w:r>
      <w:r w:rsidR="00041208">
        <w:rPr>
          <w:rFonts w:ascii="Arial" w:hAnsi="Arial" w:cs="Arial"/>
          <w:b/>
          <w:bCs/>
          <w:sz w:val="24"/>
          <w:szCs w:val="24"/>
        </w:rPr>
        <w:t xml:space="preserve"> complémentaire</w:t>
      </w:r>
      <w:r w:rsidRPr="002B072F">
        <w:rPr>
          <w:rFonts w:ascii="Arial" w:hAnsi="Arial" w:cs="Arial"/>
          <w:b/>
          <w:bCs/>
          <w:sz w:val="24"/>
          <w:szCs w:val="24"/>
        </w:rPr>
        <w:t xml:space="preserve"> pour la sortie des véhicules d’un terrain où seront implantés </w:t>
      </w:r>
      <w:r w:rsidR="00614E80" w:rsidRPr="002B072F">
        <w:rPr>
          <w:rFonts w:ascii="Arial" w:hAnsi="Arial" w:cs="Arial"/>
          <w:b/>
          <w:bCs/>
          <w:sz w:val="24"/>
          <w:szCs w:val="24"/>
        </w:rPr>
        <w:t>des logements locatifs pour séniors et un centre de loisirs.</w:t>
      </w:r>
    </w:p>
    <w:p w14:paraId="111CB26E" w14:textId="6ECA9177" w:rsidR="008C1C9E" w:rsidRDefault="008C1C9E" w:rsidP="002D170F">
      <w:pPr>
        <w:spacing w:after="0" w:line="240" w:lineRule="auto"/>
        <w:jc w:val="both"/>
        <w:rPr>
          <w:rFonts w:ascii="Arial" w:hAnsi="Arial" w:cs="Arial"/>
          <w:sz w:val="24"/>
          <w:szCs w:val="24"/>
        </w:rPr>
      </w:pPr>
    </w:p>
    <w:p w14:paraId="6C3B6C8D" w14:textId="72D0A404" w:rsidR="002C3543" w:rsidRDefault="002C3543" w:rsidP="002D170F">
      <w:pPr>
        <w:spacing w:after="0" w:line="240" w:lineRule="auto"/>
        <w:jc w:val="both"/>
        <w:rPr>
          <w:rFonts w:ascii="Arial" w:hAnsi="Arial" w:cs="Arial"/>
          <w:sz w:val="24"/>
          <w:szCs w:val="24"/>
        </w:rPr>
      </w:pPr>
      <w:r w:rsidRPr="002C3543">
        <w:rPr>
          <w:rFonts w:ascii="Arial" w:hAnsi="Arial" w:cs="Arial"/>
          <w:sz w:val="24"/>
          <w:szCs w:val="24"/>
          <w:u w:val="single"/>
        </w:rPr>
        <w:t>Description</w:t>
      </w:r>
      <w:r>
        <w:rPr>
          <w:rFonts w:ascii="Arial" w:hAnsi="Arial" w:cs="Arial"/>
          <w:sz w:val="24"/>
          <w:szCs w:val="24"/>
        </w:rPr>
        <w:t> :</w:t>
      </w:r>
    </w:p>
    <w:p w14:paraId="493134C6" w14:textId="77777777" w:rsidR="002C3543" w:rsidRPr="008C1C9E" w:rsidRDefault="002C3543" w:rsidP="00786D42">
      <w:pPr>
        <w:spacing w:after="0" w:line="120" w:lineRule="auto"/>
        <w:jc w:val="both"/>
        <w:rPr>
          <w:rFonts w:ascii="Arial" w:hAnsi="Arial" w:cs="Arial"/>
          <w:sz w:val="24"/>
          <w:szCs w:val="24"/>
        </w:rPr>
      </w:pPr>
    </w:p>
    <w:p w14:paraId="153B2007" w14:textId="5DE0E9D5" w:rsidR="00FC645D" w:rsidRPr="00B95852" w:rsidRDefault="00041208" w:rsidP="002D170F">
      <w:pPr>
        <w:spacing w:after="0" w:line="240" w:lineRule="auto"/>
        <w:jc w:val="both"/>
        <w:rPr>
          <w:rFonts w:ascii="Arial" w:hAnsi="Arial" w:cs="Arial"/>
        </w:rPr>
      </w:pPr>
      <w:r>
        <w:rPr>
          <w:rFonts w:ascii="Arial" w:hAnsi="Arial" w:cs="Arial"/>
        </w:rPr>
        <w:t>L</w:t>
      </w:r>
      <w:r w:rsidR="00614E80" w:rsidRPr="00B95852">
        <w:rPr>
          <w:rFonts w:ascii="Arial" w:hAnsi="Arial" w:cs="Arial"/>
        </w:rPr>
        <w:t>e projet</w:t>
      </w:r>
      <w:r w:rsidR="00280F5B" w:rsidRPr="00B95852">
        <w:rPr>
          <w:rFonts w:ascii="Arial" w:hAnsi="Arial" w:cs="Arial"/>
        </w:rPr>
        <w:t xml:space="preserve"> </w:t>
      </w:r>
      <w:r w:rsidR="00614E80" w:rsidRPr="00B95852">
        <w:rPr>
          <w:rFonts w:ascii="Arial" w:hAnsi="Arial" w:cs="Arial"/>
        </w:rPr>
        <w:t>a été</w:t>
      </w:r>
      <w:r w:rsidR="002C48C5" w:rsidRPr="00B95852">
        <w:rPr>
          <w:rFonts w:ascii="Arial" w:hAnsi="Arial" w:cs="Arial"/>
        </w:rPr>
        <w:t xml:space="preserve"> inscrit</w:t>
      </w:r>
      <w:r w:rsidR="00614E80" w:rsidRPr="00B95852">
        <w:rPr>
          <w:rFonts w:ascii="Arial" w:hAnsi="Arial" w:cs="Arial"/>
        </w:rPr>
        <w:t xml:space="preserve"> dans le PLU validé par le Conseil Municipal le </w:t>
      </w:r>
      <w:r w:rsidR="00A3444B" w:rsidRPr="00B95852">
        <w:rPr>
          <w:rFonts w:ascii="Arial" w:hAnsi="Arial" w:cs="Arial"/>
        </w:rPr>
        <w:t>27 Juin</w:t>
      </w:r>
      <w:r w:rsidR="00614E80" w:rsidRPr="00B95852">
        <w:rPr>
          <w:rFonts w:ascii="Arial" w:hAnsi="Arial" w:cs="Arial"/>
        </w:rPr>
        <w:t xml:space="preserve"> 2013</w:t>
      </w:r>
      <w:r w:rsidR="00280F5B" w:rsidRPr="00B95852">
        <w:rPr>
          <w:rFonts w:ascii="Arial" w:hAnsi="Arial" w:cs="Arial"/>
        </w:rPr>
        <w:t>. Puis le secteur a fait l’objet d’une étude retranscrite dans les orientations d’aménagement et de programmation (OAP</w:t>
      </w:r>
      <w:r w:rsidR="003531A8" w:rsidRPr="00B95852">
        <w:rPr>
          <w:rFonts w:ascii="Arial" w:hAnsi="Arial" w:cs="Arial"/>
        </w:rPr>
        <w:t>) dans le cadre du PLUI v</w:t>
      </w:r>
      <w:r w:rsidR="00614E80" w:rsidRPr="00B95852">
        <w:rPr>
          <w:rFonts w:ascii="Arial" w:hAnsi="Arial" w:cs="Arial"/>
        </w:rPr>
        <w:t xml:space="preserve">alidé par le </w:t>
      </w:r>
      <w:r w:rsidR="00FC645D" w:rsidRPr="00B95852">
        <w:rPr>
          <w:rFonts w:ascii="Arial" w:hAnsi="Arial" w:cs="Arial"/>
        </w:rPr>
        <w:t>conseil</w:t>
      </w:r>
      <w:r w:rsidR="00614E80" w:rsidRPr="00B95852">
        <w:rPr>
          <w:rFonts w:ascii="Arial" w:hAnsi="Arial" w:cs="Arial"/>
        </w:rPr>
        <w:t xml:space="preserve"> communautaire de la Communauté de Communes du Val de Somme le </w:t>
      </w:r>
      <w:r w:rsidR="001F5BF9" w:rsidRPr="00B95852">
        <w:rPr>
          <w:rFonts w:ascii="Arial" w:hAnsi="Arial" w:cs="Arial"/>
        </w:rPr>
        <w:t>5</w:t>
      </w:r>
      <w:r w:rsidR="00614E80" w:rsidRPr="00B95852">
        <w:rPr>
          <w:rFonts w:ascii="Arial" w:hAnsi="Arial" w:cs="Arial"/>
        </w:rPr>
        <w:t xml:space="preserve"> mars 2020</w:t>
      </w:r>
      <w:r w:rsidR="00FC645D" w:rsidRPr="00B95852">
        <w:rPr>
          <w:rFonts w:ascii="Arial" w:hAnsi="Arial" w:cs="Arial"/>
        </w:rPr>
        <w:t>. Il est</w:t>
      </w:r>
      <w:r w:rsidR="002B072F" w:rsidRPr="00B95852">
        <w:rPr>
          <w:rFonts w:ascii="Arial" w:hAnsi="Arial" w:cs="Arial"/>
        </w:rPr>
        <w:t xml:space="preserve"> </w:t>
      </w:r>
      <w:r w:rsidR="009B5F3F" w:rsidRPr="00B95852">
        <w:rPr>
          <w:rFonts w:ascii="Arial" w:hAnsi="Arial" w:cs="Arial"/>
        </w:rPr>
        <w:t>dé</w:t>
      </w:r>
      <w:r w:rsidR="001F5BF9" w:rsidRPr="00B95852">
        <w:rPr>
          <w:rFonts w:ascii="Arial" w:hAnsi="Arial" w:cs="Arial"/>
        </w:rPr>
        <w:t>fini</w:t>
      </w:r>
      <w:r w:rsidR="002B072F" w:rsidRPr="00B95852">
        <w:rPr>
          <w:rFonts w:ascii="Arial" w:hAnsi="Arial" w:cs="Arial"/>
        </w:rPr>
        <w:t xml:space="preserve"> par </w:t>
      </w:r>
      <w:r w:rsidR="00614E80" w:rsidRPr="00B95852">
        <w:rPr>
          <w:rFonts w:ascii="Arial" w:hAnsi="Arial" w:cs="Arial"/>
        </w:rPr>
        <w:t xml:space="preserve">des zones </w:t>
      </w:r>
      <w:r w:rsidR="001F5BF9" w:rsidRPr="00B95852">
        <w:rPr>
          <w:rFonts w:ascii="Arial" w:hAnsi="Arial" w:cs="Arial"/>
        </w:rPr>
        <w:t>1AUeq</w:t>
      </w:r>
      <w:r w:rsidR="00614E80" w:rsidRPr="00B95852">
        <w:rPr>
          <w:rFonts w:ascii="Arial" w:hAnsi="Arial" w:cs="Arial"/>
        </w:rPr>
        <w:t xml:space="preserve"> et </w:t>
      </w:r>
      <w:r w:rsidR="001F5BF9" w:rsidRPr="00B95852">
        <w:rPr>
          <w:rFonts w:ascii="Arial" w:hAnsi="Arial" w:cs="Arial"/>
        </w:rPr>
        <w:t>1AUh.</w:t>
      </w:r>
    </w:p>
    <w:p w14:paraId="3ED8C223" w14:textId="77777777" w:rsidR="00614E80" w:rsidRPr="00B95852" w:rsidRDefault="00614E80" w:rsidP="002D170F">
      <w:pPr>
        <w:spacing w:after="0" w:line="240" w:lineRule="auto"/>
        <w:jc w:val="both"/>
        <w:rPr>
          <w:rFonts w:ascii="Arial" w:hAnsi="Arial" w:cs="Arial"/>
        </w:rPr>
      </w:pPr>
    </w:p>
    <w:p w14:paraId="254A3EAC" w14:textId="77777777" w:rsidR="0038473E" w:rsidRDefault="0038473E" w:rsidP="002D170F">
      <w:pPr>
        <w:spacing w:after="0" w:line="240" w:lineRule="auto"/>
        <w:jc w:val="both"/>
        <w:rPr>
          <w:rFonts w:ascii="Arial" w:hAnsi="Arial" w:cs="Arial"/>
        </w:rPr>
      </w:pPr>
      <w:r>
        <w:rPr>
          <w:rFonts w:ascii="Arial" w:hAnsi="Arial" w:cs="Arial"/>
        </w:rPr>
        <w:t xml:space="preserve">Pour la conception du projet de création d’un centre de loisirs avec réfectoire et de 5 logements séniors, la commune a acquis à l’amiable un terrain de 10959 m². </w:t>
      </w:r>
    </w:p>
    <w:p w14:paraId="7EA6DC1E" w14:textId="64DD9FD9" w:rsidR="001F5BF9" w:rsidRPr="00B95852" w:rsidRDefault="0038473E" w:rsidP="002D170F">
      <w:pPr>
        <w:spacing w:after="0" w:line="240" w:lineRule="auto"/>
        <w:jc w:val="both"/>
        <w:rPr>
          <w:rFonts w:ascii="Arial" w:hAnsi="Arial" w:cs="Arial"/>
        </w:rPr>
      </w:pPr>
      <w:r>
        <w:rPr>
          <w:rFonts w:ascii="Arial" w:hAnsi="Arial" w:cs="Arial"/>
        </w:rPr>
        <w:t xml:space="preserve"> </w:t>
      </w:r>
      <w:r w:rsidR="00BF3A48" w:rsidRPr="00B95852">
        <w:rPr>
          <w:rFonts w:ascii="Arial" w:hAnsi="Arial" w:cs="Arial"/>
        </w:rPr>
        <w:t xml:space="preserve">Lors de la </w:t>
      </w:r>
      <w:r>
        <w:rPr>
          <w:rFonts w:ascii="Arial" w:hAnsi="Arial" w:cs="Arial"/>
        </w:rPr>
        <w:t>conception du permis d’aménager</w:t>
      </w:r>
      <w:r w:rsidR="00041208">
        <w:rPr>
          <w:rFonts w:ascii="Arial" w:hAnsi="Arial" w:cs="Arial"/>
        </w:rPr>
        <w:t>,</w:t>
      </w:r>
      <w:r w:rsidR="00BF3A48" w:rsidRPr="00B95852">
        <w:rPr>
          <w:rFonts w:ascii="Arial" w:hAnsi="Arial" w:cs="Arial"/>
        </w:rPr>
        <w:t xml:space="preserve"> il s’est avéré qu’effectuer la sortie du site par le même </w:t>
      </w:r>
      <w:r w:rsidR="00041208">
        <w:rPr>
          <w:rFonts w:ascii="Arial" w:hAnsi="Arial" w:cs="Arial"/>
        </w:rPr>
        <w:t>accès</w:t>
      </w:r>
      <w:r w:rsidR="00BF3A48" w:rsidRPr="00B95852">
        <w:rPr>
          <w:rFonts w:ascii="Arial" w:hAnsi="Arial" w:cs="Arial"/>
        </w:rPr>
        <w:t xml:space="preserve"> </w:t>
      </w:r>
      <w:r w:rsidR="00041208">
        <w:rPr>
          <w:rFonts w:ascii="Arial" w:hAnsi="Arial" w:cs="Arial"/>
        </w:rPr>
        <w:t xml:space="preserve">que </w:t>
      </w:r>
      <w:r w:rsidR="00BF3A48" w:rsidRPr="00B95852">
        <w:rPr>
          <w:rFonts w:ascii="Arial" w:hAnsi="Arial" w:cs="Arial"/>
        </w:rPr>
        <w:t>l’entrée</w:t>
      </w:r>
      <w:r w:rsidR="00FC645D" w:rsidRPr="00B95852">
        <w:rPr>
          <w:rFonts w:ascii="Arial" w:hAnsi="Arial" w:cs="Arial"/>
        </w:rPr>
        <w:t>, route nationale</w:t>
      </w:r>
      <w:r w:rsidR="00041208">
        <w:rPr>
          <w:rFonts w:ascii="Arial" w:hAnsi="Arial" w:cs="Arial"/>
        </w:rPr>
        <w:t>,</w:t>
      </w:r>
      <w:r w:rsidR="00BF3A48" w:rsidRPr="00B95852">
        <w:rPr>
          <w:rFonts w:ascii="Arial" w:hAnsi="Arial" w:cs="Arial"/>
        </w:rPr>
        <w:t xml:space="preserve"> était </w:t>
      </w:r>
      <w:r w:rsidR="00041208">
        <w:rPr>
          <w:rFonts w:ascii="Arial" w:hAnsi="Arial" w:cs="Arial"/>
        </w:rPr>
        <w:t xml:space="preserve">d’une part </w:t>
      </w:r>
      <w:r w:rsidR="00CF57FF" w:rsidRPr="00B95852">
        <w:rPr>
          <w:rFonts w:ascii="Arial" w:hAnsi="Arial" w:cs="Arial"/>
        </w:rPr>
        <w:t xml:space="preserve">trop </w:t>
      </w:r>
      <w:r w:rsidR="00BF3A48" w:rsidRPr="00B95852">
        <w:rPr>
          <w:rFonts w:ascii="Arial" w:hAnsi="Arial" w:cs="Arial"/>
        </w:rPr>
        <w:t>accidentogène</w:t>
      </w:r>
      <w:r w:rsidR="001F5BF9" w:rsidRPr="00B95852">
        <w:rPr>
          <w:rFonts w:ascii="Arial" w:hAnsi="Arial" w:cs="Arial"/>
        </w:rPr>
        <w:t xml:space="preserve"> par </w:t>
      </w:r>
      <w:r w:rsidR="00041208">
        <w:rPr>
          <w:rFonts w:ascii="Arial" w:hAnsi="Arial" w:cs="Arial"/>
        </w:rPr>
        <w:t>manque de visibilité des véhicules entrant dans la</w:t>
      </w:r>
      <w:r w:rsidR="001F5BF9" w:rsidRPr="00B95852">
        <w:rPr>
          <w:rFonts w:ascii="Arial" w:hAnsi="Arial" w:cs="Arial"/>
        </w:rPr>
        <w:t xml:space="preserve"> courbe </w:t>
      </w:r>
      <w:r w:rsidR="00041208">
        <w:rPr>
          <w:rFonts w:ascii="Arial" w:hAnsi="Arial" w:cs="Arial"/>
        </w:rPr>
        <w:t>et trop onéreux par les aménagement</w:t>
      </w:r>
      <w:r w:rsidR="006908B1">
        <w:rPr>
          <w:rFonts w:ascii="Arial" w:hAnsi="Arial" w:cs="Arial"/>
        </w:rPr>
        <w:t>s</w:t>
      </w:r>
      <w:r w:rsidR="00041208">
        <w:rPr>
          <w:rFonts w:ascii="Arial" w:hAnsi="Arial" w:cs="Arial"/>
        </w:rPr>
        <w:t xml:space="preserve"> importants à mettre en œuvre</w:t>
      </w:r>
      <w:r w:rsidR="00586FCC">
        <w:rPr>
          <w:rFonts w:ascii="Arial" w:hAnsi="Arial" w:cs="Arial"/>
        </w:rPr>
        <w:t xml:space="preserve"> et surtout par la faible largeur routière de 3.50 ml.</w:t>
      </w:r>
    </w:p>
    <w:p w14:paraId="438509EC" w14:textId="2FEEA62F" w:rsidR="00BF3A48" w:rsidRPr="00B95852" w:rsidRDefault="00BF3A48" w:rsidP="003531A8">
      <w:pPr>
        <w:spacing w:after="0" w:line="120" w:lineRule="auto"/>
        <w:jc w:val="both"/>
        <w:rPr>
          <w:rFonts w:ascii="Arial" w:hAnsi="Arial" w:cs="Arial"/>
        </w:rPr>
      </w:pPr>
    </w:p>
    <w:p w14:paraId="66A7B3B8" w14:textId="581EC435" w:rsidR="00BF3A48" w:rsidRPr="00B95852" w:rsidRDefault="00BF3A48" w:rsidP="002D170F">
      <w:pPr>
        <w:spacing w:after="0" w:line="240" w:lineRule="auto"/>
        <w:jc w:val="both"/>
        <w:rPr>
          <w:rFonts w:ascii="Arial" w:hAnsi="Arial" w:cs="Arial"/>
        </w:rPr>
      </w:pPr>
      <w:r w:rsidRPr="00B95852">
        <w:rPr>
          <w:rFonts w:ascii="Arial" w:hAnsi="Arial" w:cs="Arial"/>
        </w:rPr>
        <w:t xml:space="preserve">L’autre </w:t>
      </w:r>
      <w:r w:rsidR="009B5F3F" w:rsidRPr="00B95852">
        <w:rPr>
          <w:rFonts w:ascii="Arial" w:hAnsi="Arial" w:cs="Arial"/>
        </w:rPr>
        <w:t xml:space="preserve">prévision notifiée dans le PLUI est la sortie par </w:t>
      </w:r>
      <w:r w:rsidR="00955F5A" w:rsidRPr="00B95852">
        <w:rPr>
          <w:rFonts w:ascii="Arial" w:hAnsi="Arial" w:cs="Arial"/>
        </w:rPr>
        <w:t xml:space="preserve">la rue des Templiers. </w:t>
      </w:r>
      <w:r w:rsidR="009B5F3F" w:rsidRPr="00B95852">
        <w:rPr>
          <w:rFonts w:ascii="Arial" w:hAnsi="Arial" w:cs="Arial"/>
        </w:rPr>
        <w:t>C’est à ce jour une voie privée, en impasse routière, gérée par une association</w:t>
      </w:r>
      <w:r w:rsidR="001F5BF9" w:rsidRPr="00B95852">
        <w:rPr>
          <w:rFonts w:ascii="Arial" w:hAnsi="Arial" w:cs="Arial"/>
        </w:rPr>
        <w:t xml:space="preserve"> et </w:t>
      </w:r>
      <w:r w:rsidR="002D170F" w:rsidRPr="00B95852">
        <w:rPr>
          <w:rFonts w:ascii="Arial" w:hAnsi="Arial" w:cs="Arial"/>
        </w:rPr>
        <w:t>les</w:t>
      </w:r>
      <w:r w:rsidR="006908B1">
        <w:rPr>
          <w:rFonts w:ascii="Arial" w:hAnsi="Arial" w:cs="Arial"/>
        </w:rPr>
        <w:t xml:space="preserve"> 4</w:t>
      </w:r>
      <w:r w:rsidR="002D170F" w:rsidRPr="00B95852">
        <w:rPr>
          <w:rFonts w:ascii="Arial" w:hAnsi="Arial" w:cs="Arial"/>
        </w:rPr>
        <w:t xml:space="preserve"> propriétaires de la voirie</w:t>
      </w:r>
      <w:r w:rsidR="00CF57FF" w:rsidRPr="00B95852">
        <w:rPr>
          <w:rFonts w:ascii="Arial" w:hAnsi="Arial" w:cs="Arial"/>
        </w:rPr>
        <w:t xml:space="preserve">. </w:t>
      </w:r>
      <w:r w:rsidR="002D170F" w:rsidRPr="00B95852">
        <w:rPr>
          <w:rFonts w:ascii="Arial" w:hAnsi="Arial" w:cs="Arial"/>
        </w:rPr>
        <w:t>Sa</w:t>
      </w:r>
      <w:r w:rsidR="00CF57FF" w:rsidRPr="00B95852">
        <w:rPr>
          <w:rFonts w:ascii="Arial" w:hAnsi="Arial" w:cs="Arial"/>
        </w:rPr>
        <w:t xml:space="preserve"> sortie sur la rue du Tilleul pour les autobus et poids lourds s’</w:t>
      </w:r>
      <w:r w:rsidR="002D170F" w:rsidRPr="00B95852">
        <w:rPr>
          <w:rFonts w:ascii="Arial" w:hAnsi="Arial" w:cs="Arial"/>
        </w:rPr>
        <w:t xml:space="preserve">avère </w:t>
      </w:r>
      <w:r w:rsidR="00CF57FF" w:rsidRPr="00B95852">
        <w:rPr>
          <w:rFonts w:ascii="Arial" w:hAnsi="Arial" w:cs="Arial"/>
        </w:rPr>
        <w:t>dangereuse et difficile</w:t>
      </w:r>
      <w:r w:rsidR="002D170F" w:rsidRPr="00B95852">
        <w:rPr>
          <w:rFonts w:ascii="Arial" w:hAnsi="Arial" w:cs="Arial"/>
        </w:rPr>
        <w:t xml:space="preserve"> par la nécessité d’une amplitude importante de manœuvre </w:t>
      </w:r>
      <w:r w:rsidR="00330ADA">
        <w:rPr>
          <w:rFonts w:ascii="Arial" w:hAnsi="Arial" w:cs="Arial"/>
        </w:rPr>
        <w:t>et l</w:t>
      </w:r>
      <w:r w:rsidR="002D170F" w:rsidRPr="00B95852">
        <w:rPr>
          <w:rFonts w:ascii="Arial" w:hAnsi="Arial" w:cs="Arial"/>
        </w:rPr>
        <w:t xml:space="preserve">a largeur de la rue du Tilleul </w:t>
      </w:r>
      <w:r w:rsidR="00330ADA">
        <w:rPr>
          <w:rFonts w:ascii="Arial" w:hAnsi="Arial" w:cs="Arial"/>
        </w:rPr>
        <w:t>n’est que de 6 ml</w:t>
      </w:r>
      <w:r w:rsidR="00CF57FF" w:rsidRPr="00B95852">
        <w:rPr>
          <w:rFonts w:ascii="Arial" w:hAnsi="Arial" w:cs="Arial"/>
        </w:rPr>
        <w:t>.</w:t>
      </w:r>
      <w:r w:rsidR="00AE1232">
        <w:rPr>
          <w:rFonts w:ascii="Arial" w:hAnsi="Arial" w:cs="Arial"/>
        </w:rPr>
        <w:t xml:space="preserve"> Cet accès sera piétonnier.</w:t>
      </w:r>
    </w:p>
    <w:p w14:paraId="208258E0" w14:textId="4F291397" w:rsidR="00955F5A" w:rsidRPr="00B95852" w:rsidRDefault="00AE1232" w:rsidP="003531A8">
      <w:pPr>
        <w:spacing w:after="0" w:line="120" w:lineRule="auto"/>
        <w:jc w:val="both"/>
        <w:rPr>
          <w:rFonts w:ascii="Arial" w:hAnsi="Arial" w:cs="Arial"/>
        </w:rPr>
      </w:pPr>
      <w:r>
        <w:rPr>
          <w:rFonts w:ascii="Arial" w:hAnsi="Arial" w:cs="Arial"/>
        </w:rPr>
        <w:t xml:space="preserve"> </w:t>
      </w:r>
    </w:p>
    <w:p w14:paraId="2BFE189D" w14:textId="417B6465" w:rsidR="009408A6" w:rsidRPr="00B95852" w:rsidRDefault="00AE1232" w:rsidP="002D170F">
      <w:pPr>
        <w:spacing w:after="0" w:line="240" w:lineRule="auto"/>
        <w:jc w:val="both"/>
        <w:rPr>
          <w:rFonts w:ascii="Arial" w:hAnsi="Arial" w:cs="Arial"/>
        </w:rPr>
      </w:pPr>
      <w:r>
        <w:rPr>
          <w:rFonts w:ascii="Arial" w:hAnsi="Arial" w:cs="Arial"/>
        </w:rPr>
        <w:t>Le Conseil Municipal a dé</w:t>
      </w:r>
      <w:r w:rsidR="00F722FD">
        <w:rPr>
          <w:rFonts w:ascii="Arial" w:hAnsi="Arial" w:cs="Arial"/>
        </w:rPr>
        <w:t>terminé</w:t>
      </w:r>
      <w:r>
        <w:rPr>
          <w:rFonts w:ascii="Arial" w:hAnsi="Arial" w:cs="Arial"/>
        </w:rPr>
        <w:t xml:space="preserve"> une seule solution </w:t>
      </w:r>
      <w:r w:rsidR="004E34C3" w:rsidRPr="00B95852">
        <w:rPr>
          <w:rFonts w:ascii="Arial" w:hAnsi="Arial" w:cs="Arial"/>
        </w:rPr>
        <w:t>possible</w:t>
      </w:r>
      <w:r w:rsidR="002C48C5" w:rsidRPr="00B95852">
        <w:rPr>
          <w:rFonts w:ascii="Arial" w:hAnsi="Arial" w:cs="Arial"/>
        </w:rPr>
        <w:t xml:space="preserve"> pour le cheminement publique routier</w:t>
      </w:r>
      <w:r>
        <w:rPr>
          <w:rFonts w:ascii="Arial" w:hAnsi="Arial" w:cs="Arial"/>
        </w:rPr>
        <w:t xml:space="preserve"> par</w:t>
      </w:r>
      <w:r w:rsidR="004E34C3" w:rsidRPr="00B95852">
        <w:rPr>
          <w:rFonts w:ascii="Arial" w:hAnsi="Arial" w:cs="Arial"/>
        </w:rPr>
        <w:t xml:space="preserve"> la création d’une voirie</w:t>
      </w:r>
      <w:r>
        <w:rPr>
          <w:rFonts w:ascii="Arial" w:hAnsi="Arial" w:cs="Arial"/>
        </w:rPr>
        <w:t xml:space="preserve"> complémentaire par </w:t>
      </w:r>
      <w:r w:rsidR="00444169" w:rsidRPr="00B95852">
        <w:rPr>
          <w:rFonts w:ascii="Arial" w:hAnsi="Arial" w:cs="Arial"/>
        </w:rPr>
        <w:t xml:space="preserve">l’Est </w:t>
      </w:r>
      <w:r w:rsidR="004E34C3" w:rsidRPr="00B95852">
        <w:rPr>
          <w:rFonts w:ascii="Arial" w:hAnsi="Arial" w:cs="Arial"/>
        </w:rPr>
        <w:t xml:space="preserve">qui donne un accès direct sur la </w:t>
      </w:r>
      <w:r w:rsidR="00FC645D" w:rsidRPr="00B95852">
        <w:rPr>
          <w:rFonts w:ascii="Arial" w:hAnsi="Arial" w:cs="Arial"/>
        </w:rPr>
        <w:t xml:space="preserve">voie communale dite </w:t>
      </w:r>
      <w:r w:rsidR="004E34C3" w:rsidRPr="00B95852">
        <w:rPr>
          <w:rFonts w:ascii="Arial" w:hAnsi="Arial" w:cs="Arial"/>
        </w:rPr>
        <w:t>route Nationale</w:t>
      </w:r>
      <w:r w:rsidR="00330ADA">
        <w:rPr>
          <w:rFonts w:ascii="Arial" w:hAnsi="Arial" w:cs="Arial"/>
        </w:rPr>
        <w:t xml:space="preserve"> de 8 ml de large</w:t>
      </w:r>
      <w:r w:rsidR="004E34C3" w:rsidRPr="00B95852">
        <w:rPr>
          <w:rFonts w:ascii="Arial" w:hAnsi="Arial" w:cs="Arial"/>
        </w:rPr>
        <w:t>. La manœuvre des 6 passages de bus journaliers prévus</w:t>
      </w:r>
      <w:r w:rsidR="00530871" w:rsidRPr="00B95852">
        <w:rPr>
          <w:rFonts w:ascii="Arial" w:hAnsi="Arial" w:cs="Arial"/>
        </w:rPr>
        <w:t xml:space="preserve"> et des véhicules de livraison sera plus</w:t>
      </w:r>
      <w:r w:rsidR="004E34C3" w:rsidRPr="00B95852">
        <w:rPr>
          <w:rFonts w:ascii="Arial" w:hAnsi="Arial" w:cs="Arial"/>
        </w:rPr>
        <w:t xml:space="preserve"> aisée et sécurisé</w:t>
      </w:r>
      <w:r w:rsidR="00B67DE5" w:rsidRPr="00B95852">
        <w:rPr>
          <w:rFonts w:ascii="Arial" w:hAnsi="Arial" w:cs="Arial"/>
        </w:rPr>
        <w:t>e</w:t>
      </w:r>
      <w:r w:rsidR="004E34C3" w:rsidRPr="00B95852">
        <w:rPr>
          <w:rFonts w:ascii="Arial" w:hAnsi="Arial" w:cs="Arial"/>
        </w:rPr>
        <w:t xml:space="preserve"> par </w:t>
      </w:r>
      <w:r w:rsidR="002D170F" w:rsidRPr="00B95852">
        <w:rPr>
          <w:rFonts w:ascii="Arial" w:hAnsi="Arial" w:cs="Arial"/>
        </w:rPr>
        <w:t>l</w:t>
      </w:r>
      <w:r w:rsidR="004E34C3" w:rsidRPr="00B95852">
        <w:rPr>
          <w:rFonts w:ascii="Arial" w:hAnsi="Arial" w:cs="Arial"/>
        </w:rPr>
        <w:t>es chicanes de ralentissement</w:t>
      </w:r>
      <w:r w:rsidR="00B67DE5" w:rsidRPr="00B95852">
        <w:rPr>
          <w:rFonts w:ascii="Arial" w:hAnsi="Arial" w:cs="Arial"/>
        </w:rPr>
        <w:t xml:space="preserve"> existantes</w:t>
      </w:r>
      <w:r w:rsidR="004E34C3" w:rsidRPr="00B95852">
        <w:rPr>
          <w:rFonts w:ascii="Arial" w:hAnsi="Arial" w:cs="Arial"/>
        </w:rPr>
        <w:t>.</w:t>
      </w:r>
    </w:p>
    <w:p w14:paraId="69281FFE" w14:textId="503E774F" w:rsidR="00530871" w:rsidRPr="00B95852" w:rsidRDefault="00530871" w:rsidP="002D170F">
      <w:pPr>
        <w:spacing w:after="0" w:line="240" w:lineRule="auto"/>
        <w:jc w:val="both"/>
        <w:rPr>
          <w:rFonts w:ascii="Arial" w:hAnsi="Arial" w:cs="Arial"/>
        </w:rPr>
      </w:pPr>
      <w:r w:rsidRPr="00B95852">
        <w:rPr>
          <w:rFonts w:ascii="Arial" w:hAnsi="Arial" w:cs="Arial"/>
        </w:rPr>
        <w:t xml:space="preserve">Elle </w:t>
      </w:r>
      <w:r w:rsidR="00B67DE5" w:rsidRPr="00B95852">
        <w:rPr>
          <w:rFonts w:ascii="Arial" w:hAnsi="Arial" w:cs="Arial"/>
        </w:rPr>
        <w:t xml:space="preserve">facilitera la circulation des véhicules des séniors </w:t>
      </w:r>
      <w:r w:rsidR="00FC645D" w:rsidRPr="00B95852">
        <w:rPr>
          <w:rFonts w:ascii="Arial" w:hAnsi="Arial" w:cs="Arial"/>
        </w:rPr>
        <w:t xml:space="preserve">demeurant </w:t>
      </w:r>
      <w:r w:rsidR="00B67DE5" w:rsidRPr="00B95852">
        <w:rPr>
          <w:rFonts w:ascii="Arial" w:hAnsi="Arial" w:cs="Arial"/>
        </w:rPr>
        <w:t xml:space="preserve">sur le site et des familles et personnels du centre de loisirs </w:t>
      </w:r>
      <w:r w:rsidR="0038473E">
        <w:rPr>
          <w:rFonts w:ascii="Arial" w:hAnsi="Arial" w:cs="Arial"/>
        </w:rPr>
        <w:t>avec réfectoire</w:t>
      </w:r>
      <w:r w:rsidR="00FC645D" w:rsidRPr="00B95852">
        <w:rPr>
          <w:rFonts w:ascii="Arial" w:hAnsi="Arial" w:cs="Arial"/>
        </w:rPr>
        <w:t>,</w:t>
      </w:r>
      <w:r w:rsidR="00B67DE5" w:rsidRPr="00B95852">
        <w:rPr>
          <w:rFonts w:ascii="Arial" w:hAnsi="Arial" w:cs="Arial"/>
        </w:rPr>
        <w:t xml:space="preserve"> soit environ 125 à 150 véhicules jour.</w:t>
      </w:r>
      <w:r w:rsidR="008F28CC" w:rsidRPr="00B95852">
        <w:rPr>
          <w:rFonts w:ascii="Arial" w:hAnsi="Arial" w:cs="Arial"/>
        </w:rPr>
        <w:t xml:space="preserve"> </w:t>
      </w:r>
    </w:p>
    <w:p w14:paraId="48D65390" w14:textId="77777777" w:rsidR="003531A8" w:rsidRPr="00B95852" w:rsidRDefault="003531A8" w:rsidP="002D170F">
      <w:pPr>
        <w:spacing w:after="0" w:line="240" w:lineRule="auto"/>
        <w:jc w:val="both"/>
        <w:rPr>
          <w:rFonts w:ascii="Arial" w:hAnsi="Arial" w:cs="Arial"/>
        </w:rPr>
      </w:pPr>
    </w:p>
    <w:p w14:paraId="73508622" w14:textId="7878AF0D" w:rsidR="00AE1232" w:rsidRPr="00B95852" w:rsidRDefault="008F28CC" w:rsidP="00AE1232">
      <w:pPr>
        <w:spacing w:after="0" w:line="240" w:lineRule="auto"/>
        <w:jc w:val="both"/>
        <w:rPr>
          <w:rFonts w:ascii="Arial" w:hAnsi="Arial" w:cs="Arial"/>
        </w:rPr>
      </w:pPr>
      <w:r w:rsidRPr="00B95852">
        <w:rPr>
          <w:rFonts w:ascii="Arial" w:hAnsi="Arial" w:cs="Arial"/>
        </w:rPr>
        <w:t xml:space="preserve">La parcelle </w:t>
      </w:r>
      <w:r w:rsidR="00AE1232">
        <w:rPr>
          <w:rFonts w:ascii="Arial" w:hAnsi="Arial" w:cs="Arial"/>
        </w:rPr>
        <w:t xml:space="preserve">concernée </w:t>
      </w:r>
      <w:r w:rsidRPr="00B95852">
        <w:rPr>
          <w:rFonts w:ascii="Arial" w:hAnsi="Arial" w:cs="Arial"/>
        </w:rPr>
        <w:t>se situe sur un terrain agricole</w:t>
      </w:r>
      <w:r w:rsidR="00AE1232">
        <w:rPr>
          <w:rFonts w:ascii="Arial" w:hAnsi="Arial" w:cs="Arial"/>
        </w:rPr>
        <w:t xml:space="preserve"> cadastrée ZB14.</w:t>
      </w:r>
      <w:r w:rsidR="00AE1232" w:rsidRPr="00AE1232">
        <w:rPr>
          <w:rFonts w:ascii="Arial" w:hAnsi="Arial" w:cs="Arial"/>
        </w:rPr>
        <w:t xml:space="preserve"> </w:t>
      </w:r>
      <w:r w:rsidR="00AE1232">
        <w:rPr>
          <w:rFonts w:ascii="Arial" w:hAnsi="Arial" w:cs="Arial"/>
        </w:rPr>
        <w:t>La superficie nécessaire</w:t>
      </w:r>
      <w:r w:rsidR="002B27FA">
        <w:rPr>
          <w:rFonts w:ascii="Arial" w:hAnsi="Arial" w:cs="Arial"/>
        </w:rPr>
        <w:t xml:space="preserve"> avait alors été estimée à 1008 m² en faisant une sortie linéaire. Après réflexion et afin de rentabiliser le coût des travaux de la voie, le tracé a été modifié et la superficie de </w:t>
      </w:r>
      <w:proofErr w:type="spellStart"/>
      <w:r w:rsidR="002B27FA">
        <w:rPr>
          <w:rFonts w:ascii="Arial" w:hAnsi="Arial" w:cs="Arial"/>
        </w:rPr>
        <w:t>la</w:t>
      </w:r>
      <w:proofErr w:type="spellEnd"/>
      <w:r w:rsidR="002B27FA">
        <w:rPr>
          <w:rFonts w:ascii="Arial" w:hAnsi="Arial" w:cs="Arial"/>
        </w:rPr>
        <w:t xml:space="preserve"> voirie complémentaire dans la zone agricole </w:t>
      </w:r>
      <w:r w:rsidR="00F722FD">
        <w:rPr>
          <w:rFonts w:ascii="Arial" w:hAnsi="Arial" w:cs="Arial"/>
        </w:rPr>
        <w:t xml:space="preserve">a été </w:t>
      </w:r>
      <w:r w:rsidR="002B27FA">
        <w:rPr>
          <w:rFonts w:ascii="Arial" w:hAnsi="Arial" w:cs="Arial"/>
        </w:rPr>
        <w:t xml:space="preserve">ramenée à </w:t>
      </w:r>
      <w:r w:rsidR="00AE1232">
        <w:rPr>
          <w:rFonts w:ascii="Arial" w:hAnsi="Arial" w:cs="Arial"/>
        </w:rPr>
        <w:t xml:space="preserve">545 m² dont </w:t>
      </w:r>
      <w:r w:rsidR="006908B1">
        <w:rPr>
          <w:rFonts w:ascii="Arial" w:hAnsi="Arial" w:cs="Arial"/>
        </w:rPr>
        <w:t>525 m² sur la parcelle agricole et 20 m² sur le domaine communal</w:t>
      </w:r>
      <w:r w:rsidR="002B27FA">
        <w:rPr>
          <w:rFonts w:ascii="Arial" w:hAnsi="Arial" w:cs="Arial"/>
        </w:rPr>
        <w:t>, soit une bande de 7</w:t>
      </w:r>
      <w:r w:rsidR="00F722FD">
        <w:rPr>
          <w:rFonts w:ascii="Arial" w:hAnsi="Arial" w:cs="Arial"/>
        </w:rPr>
        <w:t>8</w:t>
      </w:r>
      <w:r w:rsidR="002B27FA">
        <w:rPr>
          <w:rFonts w:ascii="Arial" w:hAnsi="Arial" w:cs="Arial"/>
        </w:rPr>
        <w:t xml:space="preserve"> ml de long et 7 ml de large</w:t>
      </w:r>
      <w:r w:rsidR="006908B1">
        <w:rPr>
          <w:rFonts w:ascii="Arial" w:hAnsi="Arial" w:cs="Arial"/>
        </w:rPr>
        <w:t>.</w:t>
      </w:r>
    </w:p>
    <w:p w14:paraId="7336A881" w14:textId="77777777" w:rsidR="00AE1232" w:rsidRPr="00B95852" w:rsidRDefault="00AE1232" w:rsidP="00AE1232">
      <w:pPr>
        <w:spacing w:after="0" w:line="240" w:lineRule="auto"/>
        <w:jc w:val="both"/>
        <w:rPr>
          <w:rFonts w:ascii="Arial" w:hAnsi="Arial" w:cs="Arial"/>
        </w:rPr>
      </w:pPr>
    </w:p>
    <w:p w14:paraId="04357F50" w14:textId="6603EE3F" w:rsidR="006908B1" w:rsidRDefault="002D170F" w:rsidP="002D170F">
      <w:pPr>
        <w:spacing w:after="0" w:line="240" w:lineRule="auto"/>
        <w:jc w:val="both"/>
        <w:rPr>
          <w:rFonts w:ascii="Arial" w:hAnsi="Arial" w:cs="Arial"/>
        </w:rPr>
      </w:pPr>
      <w:r w:rsidRPr="00B95852">
        <w:rPr>
          <w:rFonts w:ascii="Arial" w:hAnsi="Arial" w:cs="Arial"/>
        </w:rPr>
        <w:t>Du</w:t>
      </w:r>
      <w:r w:rsidR="00B67DE5" w:rsidRPr="00B95852">
        <w:rPr>
          <w:rFonts w:ascii="Arial" w:hAnsi="Arial" w:cs="Arial"/>
        </w:rPr>
        <w:t xml:space="preserve"> point de vue environnemental, la voirie </w:t>
      </w:r>
      <w:r w:rsidR="002B27FA">
        <w:rPr>
          <w:rFonts w:ascii="Arial" w:hAnsi="Arial" w:cs="Arial"/>
        </w:rPr>
        <w:t xml:space="preserve">ainsi </w:t>
      </w:r>
      <w:r w:rsidR="00E020E7" w:rsidRPr="00B95852">
        <w:rPr>
          <w:rFonts w:ascii="Arial" w:hAnsi="Arial" w:cs="Arial"/>
        </w:rPr>
        <w:t xml:space="preserve">constituée longe environ </w:t>
      </w:r>
      <w:r w:rsidRPr="00B95852">
        <w:rPr>
          <w:rFonts w:ascii="Arial" w:hAnsi="Arial" w:cs="Arial"/>
        </w:rPr>
        <w:t>23</w:t>
      </w:r>
      <w:r w:rsidR="00E020E7" w:rsidRPr="00B95852">
        <w:rPr>
          <w:rFonts w:ascii="Arial" w:hAnsi="Arial" w:cs="Arial"/>
        </w:rPr>
        <w:t xml:space="preserve"> ml de haie préservée </w:t>
      </w:r>
      <w:r w:rsidR="006908B1">
        <w:rPr>
          <w:rFonts w:ascii="Arial" w:hAnsi="Arial" w:cs="Arial"/>
        </w:rPr>
        <w:t>ainsi qu’</w:t>
      </w:r>
      <w:r w:rsidR="00E020E7" w:rsidRPr="00B95852">
        <w:rPr>
          <w:rFonts w:ascii="Arial" w:hAnsi="Arial" w:cs="Arial"/>
        </w:rPr>
        <w:t>une propriété entièrement close</w:t>
      </w:r>
      <w:r w:rsidRPr="00B95852">
        <w:rPr>
          <w:rFonts w:ascii="Arial" w:hAnsi="Arial" w:cs="Arial"/>
        </w:rPr>
        <w:t xml:space="preserve"> le long de laquelle sera implantée une haie de feuillus locaux</w:t>
      </w:r>
      <w:r w:rsidR="00150CF1" w:rsidRPr="00B95852">
        <w:rPr>
          <w:rFonts w:ascii="Arial" w:hAnsi="Arial" w:cs="Arial"/>
        </w:rPr>
        <w:t xml:space="preserve">. </w:t>
      </w:r>
    </w:p>
    <w:p w14:paraId="699E19E9" w14:textId="77777777" w:rsidR="00F722FD" w:rsidRDefault="00586FCC" w:rsidP="002D170F">
      <w:pPr>
        <w:spacing w:after="0" w:line="240" w:lineRule="auto"/>
        <w:jc w:val="both"/>
        <w:rPr>
          <w:rFonts w:ascii="Arial" w:hAnsi="Arial" w:cs="Arial"/>
        </w:rPr>
      </w:pPr>
      <w:r>
        <w:rPr>
          <w:rFonts w:ascii="Arial" w:hAnsi="Arial" w:cs="Arial"/>
        </w:rPr>
        <w:t xml:space="preserve">Cette création </w:t>
      </w:r>
      <w:r w:rsidR="009C589E" w:rsidRPr="00B95852">
        <w:rPr>
          <w:rFonts w:ascii="Arial" w:hAnsi="Arial" w:cs="Arial"/>
        </w:rPr>
        <w:t>sera</w:t>
      </w:r>
      <w:r w:rsidR="00E020E7" w:rsidRPr="00B95852">
        <w:rPr>
          <w:rFonts w:ascii="Arial" w:hAnsi="Arial" w:cs="Arial"/>
        </w:rPr>
        <w:t xml:space="preserve"> très discrète </w:t>
      </w:r>
      <w:r w:rsidR="009C589E" w:rsidRPr="00B95852">
        <w:rPr>
          <w:rFonts w:ascii="Arial" w:hAnsi="Arial" w:cs="Arial"/>
        </w:rPr>
        <w:t xml:space="preserve">et n’altèrera pas le paysage actuel. </w:t>
      </w:r>
    </w:p>
    <w:p w14:paraId="4D07DAA4" w14:textId="48E08D6B" w:rsidR="00150CF1" w:rsidRPr="00B95852" w:rsidRDefault="00150CF1" w:rsidP="002D170F">
      <w:pPr>
        <w:spacing w:after="0" w:line="240" w:lineRule="auto"/>
        <w:jc w:val="both"/>
        <w:rPr>
          <w:rFonts w:ascii="Arial" w:hAnsi="Arial" w:cs="Arial"/>
        </w:rPr>
      </w:pPr>
      <w:r w:rsidRPr="00B95852">
        <w:rPr>
          <w:rFonts w:ascii="Arial" w:hAnsi="Arial" w:cs="Arial"/>
        </w:rPr>
        <w:t xml:space="preserve">La haie mitoyenne qui sépare </w:t>
      </w:r>
      <w:r w:rsidR="00462ABC" w:rsidRPr="00B95852">
        <w:rPr>
          <w:rFonts w:ascii="Arial" w:hAnsi="Arial" w:cs="Arial"/>
        </w:rPr>
        <w:t>le c</w:t>
      </w:r>
      <w:r w:rsidRPr="00B95852">
        <w:rPr>
          <w:rFonts w:ascii="Arial" w:hAnsi="Arial" w:cs="Arial"/>
        </w:rPr>
        <w:t xml:space="preserve">hamp </w:t>
      </w:r>
      <w:r w:rsidR="00586FCC">
        <w:rPr>
          <w:rFonts w:ascii="Arial" w:hAnsi="Arial" w:cs="Arial"/>
        </w:rPr>
        <w:t>du</w:t>
      </w:r>
      <w:r w:rsidRPr="00B95852">
        <w:rPr>
          <w:rFonts w:ascii="Arial" w:hAnsi="Arial" w:cs="Arial"/>
        </w:rPr>
        <w:t xml:space="preserve"> terrain communal (parcelles ZB14 et AC136) sera préservé</w:t>
      </w:r>
      <w:r w:rsidR="00062485" w:rsidRPr="00B95852">
        <w:rPr>
          <w:rFonts w:ascii="Arial" w:hAnsi="Arial" w:cs="Arial"/>
        </w:rPr>
        <w:t>e</w:t>
      </w:r>
      <w:r w:rsidRPr="00B95852">
        <w:rPr>
          <w:rFonts w:ascii="Arial" w:hAnsi="Arial" w:cs="Arial"/>
        </w:rPr>
        <w:t xml:space="preserve"> et ouverte sur 4 ml pour la sortie de voirie.</w:t>
      </w:r>
    </w:p>
    <w:p w14:paraId="3A9AAA30" w14:textId="4907D875" w:rsidR="00B67DE5" w:rsidRPr="00B95852" w:rsidRDefault="009C589E" w:rsidP="002D170F">
      <w:pPr>
        <w:spacing w:after="0" w:line="240" w:lineRule="auto"/>
        <w:jc w:val="both"/>
        <w:rPr>
          <w:rFonts w:ascii="Arial" w:hAnsi="Arial" w:cs="Arial"/>
        </w:rPr>
      </w:pPr>
      <w:r w:rsidRPr="00B95852">
        <w:rPr>
          <w:rFonts w:ascii="Arial" w:hAnsi="Arial" w:cs="Arial"/>
        </w:rPr>
        <w:t>Les 2 candélabres de sécurité implantés seront éteints la nuit et ne gêneront pas la faune.</w:t>
      </w:r>
      <w:r w:rsidR="00B67DE5" w:rsidRPr="00B95852">
        <w:rPr>
          <w:rFonts w:ascii="Arial" w:hAnsi="Arial" w:cs="Arial"/>
        </w:rPr>
        <w:t xml:space="preserve"> </w:t>
      </w:r>
    </w:p>
    <w:p w14:paraId="295B3742" w14:textId="2B639740" w:rsidR="002D170F" w:rsidRPr="00B95852" w:rsidRDefault="002D170F" w:rsidP="00444169">
      <w:pPr>
        <w:spacing w:after="0" w:line="120" w:lineRule="auto"/>
        <w:jc w:val="both"/>
        <w:rPr>
          <w:rFonts w:ascii="Arial" w:hAnsi="Arial" w:cs="Arial"/>
        </w:rPr>
      </w:pPr>
    </w:p>
    <w:p w14:paraId="4EA015D4" w14:textId="7D57940A" w:rsidR="002C48C5" w:rsidRPr="00B95852" w:rsidRDefault="0001237E" w:rsidP="002D170F">
      <w:pPr>
        <w:spacing w:after="0" w:line="240" w:lineRule="auto"/>
        <w:jc w:val="both"/>
        <w:rPr>
          <w:rFonts w:ascii="Arial" w:hAnsi="Arial" w:cs="Arial"/>
        </w:rPr>
      </w:pPr>
      <w:r w:rsidRPr="00B95852">
        <w:rPr>
          <w:rFonts w:ascii="Arial" w:hAnsi="Arial" w:cs="Arial"/>
        </w:rPr>
        <w:t>Ce projet n’est pas soumis à la réalisation d’une étude d’impact</w:t>
      </w:r>
      <w:r w:rsidR="00462ABC" w:rsidRPr="00B95852">
        <w:rPr>
          <w:rFonts w:ascii="Arial" w:hAnsi="Arial" w:cs="Arial"/>
        </w:rPr>
        <w:t xml:space="preserve"> environnem</w:t>
      </w:r>
      <w:r w:rsidR="002C48C5" w:rsidRPr="00B95852">
        <w:rPr>
          <w:rFonts w:ascii="Arial" w:hAnsi="Arial" w:cs="Arial"/>
        </w:rPr>
        <w:t>en</w:t>
      </w:r>
      <w:r w:rsidR="00462ABC" w:rsidRPr="00B95852">
        <w:rPr>
          <w:rFonts w:ascii="Arial" w:hAnsi="Arial" w:cs="Arial"/>
        </w:rPr>
        <w:t>tale</w:t>
      </w:r>
      <w:r w:rsidRPr="00B95852">
        <w:rPr>
          <w:rFonts w:ascii="Arial" w:hAnsi="Arial" w:cs="Arial"/>
        </w:rPr>
        <w:t xml:space="preserve">, ni à une décision au cas par cas de l’autorité environnementale conformément </w:t>
      </w:r>
      <w:r w:rsidR="00462ABC" w:rsidRPr="00B95852">
        <w:rPr>
          <w:rFonts w:ascii="Arial" w:hAnsi="Arial" w:cs="Arial"/>
        </w:rPr>
        <w:t>à l’article R122-2 du Code de l’environnement – version du 1</w:t>
      </w:r>
      <w:r w:rsidR="00462ABC" w:rsidRPr="00B95852">
        <w:rPr>
          <w:rFonts w:ascii="Arial" w:hAnsi="Arial" w:cs="Arial"/>
          <w:vertAlign w:val="superscript"/>
        </w:rPr>
        <w:t>er</w:t>
      </w:r>
      <w:r w:rsidR="00462ABC" w:rsidRPr="00B95852">
        <w:rPr>
          <w:rFonts w:ascii="Arial" w:hAnsi="Arial" w:cs="Arial"/>
        </w:rPr>
        <w:t xml:space="preserve"> Août 2021</w:t>
      </w:r>
      <w:r w:rsidR="002C48C5" w:rsidRPr="00B95852">
        <w:rPr>
          <w:rFonts w:ascii="Arial" w:hAnsi="Arial" w:cs="Arial"/>
        </w:rPr>
        <w:t>, catégorie</w:t>
      </w:r>
      <w:r w:rsidR="008F28CC" w:rsidRPr="00B95852">
        <w:rPr>
          <w:rFonts w:ascii="Arial" w:hAnsi="Arial" w:cs="Arial"/>
        </w:rPr>
        <w:t xml:space="preserve"> 6</w:t>
      </w:r>
      <w:r w:rsidR="002C48C5" w:rsidRPr="00B95852">
        <w:rPr>
          <w:rFonts w:ascii="Arial" w:hAnsi="Arial" w:cs="Arial"/>
        </w:rPr>
        <w:t xml:space="preserve"> « infrastructures routières ».</w:t>
      </w:r>
    </w:p>
    <w:p w14:paraId="317875AE" w14:textId="77777777" w:rsidR="002C48C5" w:rsidRPr="00B95852" w:rsidRDefault="002C48C5" w:rsidP="002D170F">
      <w:pPr>
        <w:spacing w:after="0" w:line="240" w:lineRule="auto"/>
        <w:jc w:val="both"/>
        <w:rPr>
          <w:rFonts w:ascii="Arial" w:hAnsi="Arial" w:cs="Arial"/>
        </w:rPr>
      </w:pPr>
    </w:p>
    <w:p w14:paraId="2E5C4233" w14:textId="7BA75CD6" w:rsidR="00C07233" w:rsidRDefault="006908B1" w:rsidP="00330ADA">
      <w:pPr>
        <w:spacing w:after="0" w:line="240" w:lineRule="auto"/>
        <w:jc w:val="both"/>
        <w:rPr>
          <w:rFonts w:ascii="Arial" w:hAnsi="Arial" w:cs="Arial"/>
        </w:rPr>
      </w:pPr>
      <w:r>
        <w:rPr>
          <w:rFonts w:ascii="Arial" w:hAnsi="Arial" w:cs="Arial"/>
        </w:rPr>
        <w:t xml:space="preserve">Les propriétaires, </w:t>
      </w:r>
      <w:r w:rsidRPr="00B95852">
        <w:rPr>
          <w:rFonts w:ascii="Arial" w:hAnsi="Arial" w:cs="Arial"/>
        </w:rPr>
        <w:t>le père en</w:t>
      </w:r>
      <w:r>
        <w:rPr>
          <w:rFonts w:ascii="Arial" w:hAnsi="Arial" w:cs="Arial"/>
        </w:rPr>
        <w:t xml:space="preserve"> </w:t>
      </w:r>
      <w:r w:rsidRPr="00B95852">
        <w:rPr>
          <w:rFonts w:ascii="Arial" w:hAnsi="Arial" w:cs="Arial"/>
        </w:rPr>
        <w:t>usufruit et les 3 enfants en indivision</w:t>
      </w:r>
      <w:r>
        <w:rPr>
          <w:rFonts w:ascii="Arial" w:hAnsi="Arial" w:cs="Arial"/>
        </w:rPr>
        <w:t xml:space="preserve">, ont été sollicités </w:t>
      </w:r>
      <w:r w:rsidR="00586FCC">
        <w:rPr>
          <w:rFonts w:ascii="Arial" w:hAnsi="Arial" w:cs="Arial"/>
        </w:rPr>
        <w:t>par la commune pour l’acquisition de cette portion mai</w:t>
      </w:r>
      <w:r>
        <w:rPr>
          <w:rFonts w:ascii="Arial" w:hAnsi="Arial" w:cs="Arial"/>
        </w:rPr>
        <w:t xml:space="preserve">s ils ne </w:t>
      </w:r>
      <w:r w:rsidR="00586FCC">
        <w:rPr>
          <w:rFonts w:ascii="Arial" w:hAnsi="Arial" w:cs="Arial"/>
        </w:rPr>
        <w:t>sont pas vendeurs de</w:t>
      </w:r>
      <w:r>
        <w:rPr>
          <w:rFonts w:ascii="Arial" w:hAnsi="Arial" w:cs="Arial"/>
        </w:rPr>
        <w:t xml:space="preserve"> ce bien. Il est donc nécessaire de solliciter auprès de la préfecture une procédure de déclaration d’utilité publique</w:t>
      </w:r>
      <w:r w:rsidR="00330ADA">
        <w:rPr>
          <w:rFonts w:ascii="Arial" w:hAnsi="Arial" w:cs="Arial"/>
        </w:rPr>
        <w:t>.</w:t>
      </w:r>
    </w:p>
    <w:p w14:paraId="5EA18A28" w14:textId="763E09A7" w:rsidR="007A7DC5" w:rsidRDefault="007A7DC5" w:rsidP="00330ADA">
      <w:pPr>
        <w:spacing w:after="0" w:line="240" w:lineRule="auto"/>
        <w:jc w:val="both"/>
        <w:rPr>
          <w:rFonts w:ascii="Arial" w:hAnsi="Arial" w:cs="Arial"/>
        </w:rPr>
      </w:pPr>
    </w:p>
    <w:p w14:paraId="450545CD" w14:textId="00A7BD77" w:rsidR="007A7DC5" w:rsidRDefault="007A7DC5" w:rsidP="00330ADA">
      <w:pPr>
        <w:spacing w:after="0" w:line="240" w:lineRule="auto"/>
        <w:jc w:val="both"/>
        <w:rPr>
          <w:rFonts w:ascii="Arial" w:hAnsi="Arial" w:cs="Arial"/>
        </w:rPr>
      </w:pPr>
      <w:r w:rsidRPr="002C3543">
        <w:rPr>
          <w:rFonts w:ascii="Arial" w:hAnsi="Arial" w:cs="Arial"/>
          <w:u w:val="single"/>
        </w:rPr>
        <w:t>Etat des lieux, avancement de l’opération</w:t>
      </w:r>
      <w:r>
        <w:rPr>
          <w:rFonts w:ascii="Arial" w:hAnsi="Arial" w:cs="Arial"/>
        </w:rPr>
        <w:t> :</w:t>
      </w:r>
    </w:p>
    <w:p w14:paraId="3BACE6CC" w14:textId="7FC26B90" w:rsidR="00E50DAE" w:rsidRDefault="00E50DAE" w:rsidP="00330ADA">
      <w:pPr>
        <w:spacing w:after="0" w:line="240" w:lineRule="auto"/>
        <w:jc w:val="both"/>
        <w:rPr>
          <w:rFonts w:ascii="Arial" w:hAnsi="Arial" w:cs="Arial"/>
          <w:sz w:val="24"/>
          <w:szCs w:val="24"/>
        </w:rPr>
      </w:pPr>
    </w:p>
    <w:p w14:paraId="60A57922" w14:textId="5FAA13A1" w:rsidR="002C3543" w:rsidRPr="00786D42" w:rsidRDefault="002C3543" w:rsidP="00786D42">
      <w:pPr>
        <w:pStyle w:val="Paragraphedeliste"/>
        <w:numPr>
          <w:ilvl w:val="0"/>
          <w:numId w:val="3"/>
        </w:numPr>
        <w:spacing w:after="0" w:line="240" w:lineRule="auto"/>
        <w:jc w:val="both"/>
        <w:rPr>
          <w:rFonts w:ascii="Arial" w:hAnsi="Arial" w:cs="Arial"/>
          <w:sz w:val="24"/>
          <w:szCs w:val="24"/>
        </w:rPr>
      </w:pPr>
      <w:r w:rsidRPr="00786D42">
        <w:rPr>
          <w:rFonts w:ascii="Arial" w:hAnsi="Arial" w:cs="Arial"/>
          <w:sz w:val="24"/>
          <w:szCs w:val="24"/>
        </w:rPr>
        <w:t>AMSOM Habitat, bailleur social, gère la conception des 5 logements séniors et se porte acquéreur de 2280 m²</w:t>
      </w:r>
      <w:r w:rsidR="00786D42" w:rsidRPr="00786D42">
        <w:rPr>
          <w:rFonts w:ascii="Arial" w:hAnsi="Arial" w:cs="Arial"/>
          <w:sz w:val="24"/>
          <w:szCs w:val="24"/>
        </w:rPr>
        <w:t>. Les permis de construire sont prêts, il attend le retour du Permis d’Aménager pour les soumettre mais ne pourra pas commencer les travaux tant que la voirie ne sera pas créée.</w:t>
      </w:r>
    </w:p>
    <w:p w14:paraId="4AD98C88" w14:textId="514515D6" w:rsidR="00786D42" w:rsidRPr="00786D42" w:rsidRDefault="00786D42" w:rsidP="00786D42">
      <w:pPr>
        <w:pStyle w:val="Paragraphedeliste"/>
        <w:numPr>
          <w:ilvl w:val="0"/>
          <w:numId w:val="3"/>
        </w:numPr>
        <w:spacing w:after="0" w:line="240" w:lineRule="auto"/>
        <w:jc w:val="both"/>
        <w:rPr>
          <w:rFonts w:ascii="Arial" w:hAnsi="Arial" w:cs="Arial"/>
          <w:sz w:val="24"/>
          <w:szCs w:val="24"/>
        </w:rPr>
      </w:pPr>
      <w:r w:rsidRPr="00786D42">
        <w:rPr>
          <w:rFonts w:ascii="Arial" w:hAnsi="Arial" w:cs="Arial"/>
          <w:sz w:val="24"/>
          <w:szCs w:val="24"/>
        </w:rPr>
        <w:lastRenderedPageBreak/>
        <w:t>Le Maître d’œuvre a terminé le Permis d’Aménager qui est déposé semaine 46.</w:t>
      </w:r>
    </w:p>
    <w:p w14:paraId="48ED5A66" w14:textId="77777777" w:rsidR="00786D42" w:rsidRDefault="00786D42" w:rsidP="006B2002">
      <w:pPr>
        <w:spacing w:after="0" w:line="120" w:lineRule="auto"/>
        <w:jc w:val="both"/>
        <w:rPr>
          <w:rFonts w:ascii="Arial" w:hAnsi="Arial" w:cs="Arial"/>
          <w:sz w:val="24"/>
          <w:szCs w:val="24"/>
        </w:rPr>
      </w:pPr>
    </w:p>
    <w:p w14:paraId="5F4633BC" w14:textId="0CA46BB7" w:rsidR="00786D42" w:rsidRPr="00786D42" w:rsidRDefault="00786D42" w:rsidP="00786D42">
      <w:pPr>
        <w:pStyle w:val="Paragraphedeliste"/>
        <w:numPr>
          <w:ilvl w:val="0"/>
          <w:numId w:val="3"/>
        </w:numPr>
        <w:spacing w:after="0" w:line="240" w:lineRule="auto"/>
        <w:jc w:val="both"/>
        <w:rPr>
          <w:rFonts w:ascii="Arial" w:hAnsi="Arial" w:cs="Arial"/>
          <w:sz w:val="24"/>
          <w:szCs w:val="24"/>
        </w:rPr>
      </w:pPr>
      <w:r w:rsidRPr="00786D42">
        <w:rPr>
          <w:rFonts w:ascii="Arial" w:hAnsi="Arial" w:cs="Arial"/>
          <w:sz w:val="24"/>
          <w:szCs w:val="24"/>
        </w:rPr>
        <w:t>L’architecte a conçu l’aménagement de l’espace concernant le centre de loisirs avec réfectoire.</w:t>
      </w:r>
    </w:p>
    <w:p w14:paraId="29B02861" w14:textId="2BD6B949" w:rsidR="00786D42" w:rsidRDefault="00786D42" w:rsidP="00330ADA">
      <w:pPr>
        <w:spacing w:after="0" w:line="240" w:lineRule="auto"/>
        <w:jc w:val="both"/>
        <w:rPr>
          <w:rFonts w:ascii="Arial" w:hAnsi="Arial" w:cs="Arial"/>
          <w:sz w:val="24"/>
          <w:szCs w:val="24"/>
        </w:rPr>
      </w:pPr>
      <w:r>
        <w:rPr>
          <w:rFonts w:ascii="Arial" w:hAnsi="Arial" w:cs="Arial"/>
          <w:sz w:val="24"/>
          <w:szCs w:val="24"/>
        </w:rPr>
        <w:t xml:space="preserve">           Il lance l’appel d’offre pour les bâtiments modulaires en début de semaine 48.</w:t>
      </w:r>
    </w:p>
    <w:p w14:paraId="678EF6AA" w14:textId="77777777" w:rsidR="006B2002" w:rsidRDefault="006B2002" w:rsidP="006B2002">
      <w:pPr>
        <w:spacing w:after="0" w:line="120" w:lineRule="auto"/>
        <w:jc w:val="both"/>
        <w:rPr>
          <w:rFonts w:ascii="Arial" w:hAnsi="Arial" w:cs="Arial"/>
          <w:sz w:val="24"/>
          <w:szCs w:val="24"/>
        </w:rPr>
      </w:pPr>
    </w:p>
    <w:p w14:paraId="0D1FE2B2" w14:textId="3FAF656D" w:rsidR="006B2002" w:rsidRDefault="006B2002" w:rsidP="006B2002">
      <w:pPr>
        <w:pStyle w:val="Paragraphedeliste"/>
        <w:numPr>
          <w:ilvl w:val="0"/>
          <w:numId w:val="3"/>
        </w:numPr>
        <w:spacing w:after="0" w:line="240" w:lineRule="auto"/>
        <w:jc w:val="both"/>
        <w:rPr>
          <w:rFonts w:ascii="Arial" w:hAnsi="Arial" w:cs="Arial"/>
          <w:sz w:val="24"/>
          <w:szCs w:val="24"/>
        </w:rPr>
      </w:pPr>
      <w:r>
        <w:rPr>
          <w:rFonts w:ascii="Arial" w:hAnsi="Arial" w:cs="Arial"/>
          <w:sz w:val="24"/>
          <w:szCs w:val="24"/>
        </w:rPr>
        <w:t>Les entreprises concernées par la création de toutes les implantations nécessaires (réseaux pour viabilisation, éclairage public, réseau routier, paysagistes) ont été sollicités et peuvent être très réactifs.</w:t>
      </w:r>
    </w:p>
    <w:p w14:paraId="46D2CF34" w14:textId="1CA79778" w:rsidR="006B2002" w:rsidRDefault="006B2002" w:rsidP="006B2002">
      <w:pPr>
        <w:spacing w:after="0" w:line="240" w:lineRule="auto"/>
        <w:jc w:val="both"/>
        <w:rPr>
          <w:rFonts w:ascii="Arial" w:hAnsi="Arial" w:cs="Arial"/>
          <w:sz w:val="24"/>
          <w:szCs w:val="24"/>
        </w:rPr>
      </w:pPr>
    </w:p>
    <w:p w14:paraId="646A94EF" w14:textId="0237960F" w:rsidR="006B2002" w:rsidRDefault="006B2002" w:rsidP="006B2002">
      <w:pPr>
        <w:spacing w:after="0" w:line="240" w:lineRule="auto"/>
        <w:jc w:val="both"/>
        <w:rPr>
          <w:rFonts w:ascii="Arial" w:hAnsi="Arial" w:cs="Arial"/>
          <w:sz w:val="24"/>
          <w:szCs w:val="24"/>
        </w:rPr>
      </w:pPr>
      <w:r>
        <w:rPr>
          <w:rFonts w:ascii="Arial" w:hAnsi="Arial" w:cs="Arial"/>
          <w:sz w:val="24"/>
          <w:szCs w:val="24"/>
        </w:rPr>
        <w:t>L’implantation de la voirie devrait idéalement commencer au printemps 2023. Les bâtiments pourraient ainsi être posés entre Juin et Août 2023 ce qui permettrait d’ouvrir le centre de loisirs à la rentrée scolaire 2023/2024.</w:t>
      </w:r>
    </w:p>
    <w:p w14:paraId="01849A5A" w14:textId="57222BFC" w:rsidR="006B2002" w:rsidRDefault="006B2002" w:rsidP="006B2002">
      <w:pPr>
        <w:spacing w:after="0" w:line="240" w:lineRule="auto"/>
        <w:jc w:val="both"/>
        <w:rPr>
          <w:rFonts w:ascii="Arial" w:hAnsi="Arial" w:cs="Arial"/>
          <w:sz w:val="24"/>
          <w:szCs w:val="24"/>
        </w:rPr>
      </w:pPr>
    </w:p>
    <w:p w14:paraId="54FE52B7" w14:textId="384914BE" w:rsidR="006B2002" w:rsidRDefault="006B2002" w:rsidP="006B2002">
      <w:pPr>
        <w:spacing w:after="0" w:line="240" w:lineRule="auto"/>
        <w:jc w:val="both"/>
        <w:rPr>
          <w:rFonts w:ascii="Arial" w:hAnsi="Arial" w:cs="Arial"/>
          <w:sz w:val="24"/>
          <w:szCs w:val="24"/>
        </w:rPr>
      </w:pPr>
      <w:r>
        <w:rPr>
          <w:rFonts w:ascii="Arial" w:hAnsi="Arial" w:cs="Arial"/>
          <w:sz w:val="24"/>
          <w:szCs w:val="24"/>
        </w:rPr>
        <w:t xml:space="preserve">Cette ouverture était prévue initialement à la rentrée 2022 mais l’impossibilité d’acquérir la voirie complémentaire à l’amiable </w:t>
      </w:r>
      <w:r w:rsidR="008D65B1">
        <w:rPr>
          <w:rFonts w:ascii="Arial" w:hAnsi="Arial" w:cs="Arial"/>
          <w:sz w:val="24"/>
          <w:szCs w:val="24"/>
        </w:rPr>
        <w:t xml:space="preserve">a retardé le projet que les familles attendent avec impatience. </w:t>
      </w:r>
    </w:p>
    <w:p w14:paraId="5BD1EBFF" w14:textId="77777777" w:rsidR="006B2002" w:rsidRPr="006B2002" w:rsidRDefault="006B2002" w:rsidP="006B2002">
      <w:pPr>
        <w:spacing w:after="0" w:line="240" w:lineRule="auto"/>
        <w:jc w:val="both"/>
        <w:rPr>
          <w:rFonts w:ascii="Arial" w:hAnsi="Arial" w:cs="Arial"/>
          <w:sz w:val="24"/>
          <w:szCs w:val="24"/>
        </w:rPr>
      </w:pPr>
    </w:p>
    <w:p w14:paraId="34033D80" w14:textId="7B5B2845" w:rsidR="00786D42" w:rsidRDefault="00786D42" w:rsidP="00330ADA">
      <w:pPr>
        <w:spacing w:after="0" w:line="240" w:lineRule="auto"/>
        <w:jc w:val="both"/>
        <w:rPr>
          <w:rFonts w:ascii="Arial" w:hAnsi="Arial" w:cs="Arial"/>
          <w:sz w:val="24"/>
          <w:szCs w:val="24"/>
        </w:rPr>
      </w:pPr>
    </w:p>
    <w:p w14:paraId="7324D7EC" w14:textId="77777777" w:rsidR="00786D42" w:rsidRDefault="00786D42" w:rsidP="00330ADA">
      <w:pPr>
        <w:spacing w:after="0" w:line="240" w:lineRule="auto"/>
        <w:jc w:val="both"/>
        <w:rPr>
          <w:rFonts w:ascii="Arial" w:hAnsi="Arial" w:cs="Arial"/>
          <w:sz w:val="24"/>
          <w:szCs w:val="24"/>
        </w:rPr>
      </w:pPr>
    </w:p>
    <w:p w14:paraId="10D50DDE" w14:textId="15886A10" w:rsidR="00786D42" w:rsidRPr="002C3543" w:rsidRDefault="00786D42" w:rsidP="00330ADA">
      <w:pPr>
        <w:spacing w:after="0" w:line="240" w:lineRule="auto"/>
        <w:jc w:val="both"/>
        <w:rPr>
          <w:rFonts w:ascii="Arial" w:hAnsi="Arial" w:cs="Arial"/>
          <w:sz w:val="24"/>
          <w:szCs w:val="24"/>
        </w:rPr>
      </w:pPr>
      <w:r>
        <w:rPr>
          <w:rFonts w:ascii="Arial" w:hAnsi="Arial" w:cs="Arial"/>
          <w:sz w:val="24"/>
          <w:szCs w:val="24"/>
        </w:rPr>
        <w:t xml:space="preserve"> </w:t>
      </w:r>
    </w:p>
    <w:p w14:paraId="3A4883E7" w14:textId="77777777" w:rsidR="00C07233" w:rsidRDefault="00C07233" w:rsidP="00444169">
      <w:pPr>
        <w:spacing w:after="0" w:line="240" w:lineRule="auto"/>
        <w:jc w:val="center"/>
        <w:rPr>
          <w:rFonts w:ascii="Arial" w:hAnsi="Arial" w:cs="Arial"/>
          <w:sz w:val="32"/>
          <w:szCs w:val="32"/>
        </w:rPr>
      </w:pPr>
    </w:p>
    <w:p w14:paraId="6DDEA003" w14:textId="77777777" w:rsidR="002F352C" w:rsidRDefault="002F352C" w:rsidP="00444169">
      <w:pPr>
        <w:spacing w:after="0" w:line="240" w:lineRule="auto"/>
        <w:jc w:val="center"/>
        <w:rPr>
          <w:rFonts w:ascii="Arial" w:hAnsi="Arial" w:cs="Arial"/>
          <w:sz w:val="28"/>
          <w:szCs w:val="28"/>
          <w:u w:val="single"/>
        </w:rPr>
      </w:pPr>
    </w:p>
    <w:p w14:paraId="6A8BBD83" w14:textId="77777777" w:rsidR="002F352C" w:rsidRDefault="002F352C" w:rsidP="00444169">
      <w:pPr>
        <w:spacing w:after="0" w:line="240" w:lineRule="auto"/>
        <w:jc w:val="center"/>
        <w:rPr>
          <w:rFonts w:ascii="Arial" w:hAnsi="Arial" w:cs="Arial"/>
          <w:sz w:val="28"/>
          <w:szCs w:val="28"/>
          <w:u w:val="single"/>
        </w:rPr>
      </w:pPr>
    </w:p>
    <w:p w14:paraId="1E15FA01" w14:textId="77777777" w:rsidR="002F352C" w:rsidRDefault="002F352C" w:rsidP="00444169">
      <w:pPr>
        <w:spacing w:after="0" w:line="240" w:lineRule="auto"/>
        <w:jc w:val="center"/>
        <w:rPr>
          <w:rFonts w:ascii="Arial" w:hAnsi="Arial" w:cs="Arial"/>
          <w:sz w:val="28"/>
          <w:szCs w:val="28"/>
          <w:u w:val="single"/>
        </w:rPr>
      </w:pPr>
    </w:p>
    <w:p w14:paraId="399E5DB6" w14:textId="77777777" w:rsidR="002F352C" w:rsidRDefault="002F352C" w:rsidP="00444169">
      <w:pPr>
        <w:spacing w:after="0" w:line="240" w:lineRule="auto"/>
        <w:jc w:val="center"/>
        <w:rPr>
          <w:rFonts w:ascii="Arial" w:hAnsi="Arial" w:cs="Arial"/>
          <w:sz w:val="28"/>
          <w:szCs w:val="28"/>
          <w:u w:val="single"/>
        </w:rPr>
      </w:pPr>
    </w:p>
    <w:p w14:paraId="799DE251" w14:textId="77777777" w:rsidR="002F352C" w:rsidRDefault="002F352C" w:rsidP="00444169">
      <w:pPr>
        <w:spacing w:after="0" w:line="240" w:lineRule="auto"/>
        <w:jc w:val="center"/>
        <w:rPr>
          <w:rFonts w:ascii="Arial" w:hAnsi="Arial" w:cs="Arial"/>
          <w:sz w:val="28"/>
          <w:szCs w:val="28"/>
          <w:u w:val="single"/>
        </w:rPr>
      </w:pPr>
    </w:p>
    <w:p w14:paraId="59A7F6E4" w14:textId="77777777" w:rsidR="002F352C" w:rsidRDefault="002F352C" w:rsidP="00444169">
      <w:pPr>
        <w:spacing w:after="0" w:line="240" w:lineRule="auto"/>
        <w:jc w:val="center"/>
        <w:rPr>
          <w:rFonts w:ascii="Arial" w:hAnsi="Arial" w:cs="Arial"/>
          <w:sz w:val="28"/>
          <w:szCs w:val="28"/>
          <w:u w:val="single"/>
        </w:rPr>
      </w:pPr>
    </w:p>
    <w:p w14:paraId="67DD8E6F" w14:textId="77777777" w:rsidR="002F352C" w:rsidRDefault="002F352C" w:rsidP="00444169">
      <w:pPr>
        <w:spacing w:after="0" w:line="240" w:lineRule="auto"/>
        <w:jc w:val="center"/>
        <w:rPr>
          <w:rFonts w:ascii="Arial" w:hAnsi="Arial" w:cs="Arial"/>
          <w:sz w:val="28"/>
          <w:szCs w:val="28"/>
          <w:u w:val="single"/>
        </w:rPr>
      </w:pPr>
    </w:p>
    <w:p w14:paraId="6973DEF7" w14:textId="77777777" w:rsidR="002F352C" w:rsidRDefault="002F352C" w:rsidP="00444169">
      <w:pPr>
        <w:spacing w:after="0" w:line="240" w:lineRule="auto"/>
        <w:jc w:val="center"/>
        <w:rPr>
          <w:rFonts w:ascii="Arial" w:hAnsi="Arial" w:cs="Arial"/>
          <w:sz w:val="28"/>
          <w:szCs w:val="28"/>
          <w:u w:val="single"/>
        </w:rPr>
      </w:pPr>
    </w:p>
    <w:p w14:paraId="607F3513" w14:textId="77777777" w:rsidR="002F352C" w:rsidRDefault="002F352C" w:rsidP="00444169">
      <w:pPr>
        <w:spacing w:after="0" w:line="240" w:lineRule="auto"/>
        <w:jc w:val="center"/>
        <w:rPr>
          <w:rFonts w:ascii="Arial" w:hAnsi="Arial" w:cs="Arial"/>
          <w:sz w:val="28"/>
          <w:szCs w:val="28"/>
          <w:u w:val="single"/>
        </w:rPr>
      </w:pPr>
    </w:p>
    <w:p w14:paraId="7ED45FF9" w14:textId="4608724F" w:rsidR="002F352C" w:rsidRDefault="002F352C" w:rsidP="00444169">
      <w:pPr>
        <w:spacing w:after="0" w:line="240" w:lineRule="auto"/>
        <w:jc w:val="center"/>
        <w:rPr>
          <w:rFonts w:ascii="Arial" w:hAnsi="Arial" w:cs="Arial"/>
          <w:sz w:val="28"/>
          <w:szCs w:val="28"/>
          <w:u w:val="single"/>
        </w:rPr>
      </w:pPr>
    </w:p>
    <w:p w14:paraId="4D160EA0" w14:textId="623BE65E" w:rsidR="00203F1D" w:rsidRDefault="00203F1D" w:rsidP="00444169">
      <w:pPr>
        <w:spacing w:after="0" w:line="240" w:lineRule="auto"/>
        <w:jc w:val="center"/>
        <w:rPr>
          <w:rFonts w:ascii="Arial" w:hAnsi="Arial" w:cs="Arial"/>
          <w:sz w:val="28"/>
          <w:szCs w:val="28"/>
          <w:u w:val="single"/>
        </w:rPr>
      </w:pPr>
    </w:p>
    <w:p w14:paraId="2F01809C" w14:textId="67AFC00E" w:rsidR="00203F1D" w:rsidRDefault="00203F1D" w:rsidP="00444169">
      <w:pPr>
        <w:spacing w:after="0" w:line="240" w:lineRule="auto"/>
        <w:jc w:val="center"/>
        <w:rPr>
          <w:rFonts w:ascii="Arial" w:hAnsi="Arial" w:cs="Arial"/>
          <w:sz w:val="28"/>
          <w:szCs w:val="28"/>
          <w:u w:val="single"/>
        </w:rPr>
      </w:pPr>
    </w:p>
    <w:p w14:paraId="5C67BBB1" w14:textId="129850A4" w:rsidR="00203F1D" w:rsidRDefault="00203F1D" w:rsidP="00444169">
      <w:pPr>
        <w:spacing w:after="0" w:line="240" w:lineRule="auto"/>
        <w:jc w:val="center"/>
        <w:rPr>
          <w:rFonts w:ascii="Arial" w:hAnsi="Arial" w:cs="Arial"/>
          <w:sz w:val="28"/>
          <w:szCs w:val="28"/>
          <w:u w:val="single"/>
        </w:rPr>
      </w:pPr>
    </w:p>
    <w:p w14:paraId="785A6729" w14:textId="3F3489F4" w:rsidR="00203F1D" w:rsidRDefault="00203F1D" w:rsidP="00444169">
      <w:pPr>
        <w:spacing w:after="0" w:line="240" w:lineRule="auto"/>
        <w:jc w:val="center"/>
        <w:rPr>
          <w:rFonts w:ascii="Arial" w:hAnsi="Arial" w:cs="Arial"/>
          <w:sz w:val="28"/>
          <w:szCs w:val="28"/>
          <w:u w:val="single"/>
        </w:rPr>
      </w:pPr>
    </w:p>
    <w:p w14:paraId="5D9D2B6F" w14:textId="71981A56" w:rsidR="00203F1D" w:rsidRDefault="00203F1D" w:rsidP="00444169">
      <w:pPr>
        <w:spacing w:after="0" w:line="240" w:lineRule="auto"/>
        <w:jc w:val="center"/>
        <w:rPr>
          <w:rFonts w:ascii="Arial" w:hAnsi="Arial" w:cs="Arial"/>
          <w:sz w:val="28"/>
          <w:szCs w:val="28"/>
          <w:u w:val="single"/>
        </w:rPr>
      </w:pPr>
    </w:p>
    <w:p w14:paraId="73374D59" w14:textId="2B9F5621" w:rsidR="00203F1D" w:rsidRDefault="00203F1D" w:rsidP="00444169">
      <w:pPr>
        <w:spacing w:after="0" w:line="240" w:lineRule="auto"/>
        <w:jc w:val="center"/>
        <w:rPr>
          <w:rFonts w:ascii="Arial" w:hAnsi="Arial" w:cs="Arial"/>
          <w:sz w:val="28"/>
          <w:szCs w:val="28"/>
          <w:u w:val="single"/>
        </w:rPr>
      </w:pPr>
    </w:p>
    <w:p w14:paraId="1AB80123" w14:textId="20106AB1" w:rsidR="00203F1D" w:rsidRDefault="00203F1D" w:rsidP="00444169">
      <w:pPr>
        <w:spacing w:after="0" w:line="240" w:lineRule="auto"/>
        <w:jc w:val="center"/>
        <w:rPr>
          <w:rFonts w:ascii="Arial" w:hAnsi="Arial" w:cs="Arial"/>
          <w:sz w:val="28"/>
          <w:szCs w:val="28"/>
          <w:u w:val="single"/>
        </w:rPr>
      </w:pPr>
    </w:p>
    <w:p w14:paraId="30D9CD03" w14:textId="2E9AB539" w:rsidR="00203F1D" w:rsidRDefault="00203F1D" w:rsidP="00444169">
      <w:pPr>
        <w:spacing w:after="0" w:line="240" w:lineRule="auto"/>
        <w:jc w:val="center"/>
        <w:rPr>
          <w:rFonts w:ascii="Arial" w:hAnsi="Arial" w:cs="Arial"/>
          <w:sz w:val="28"/>
          <w:szCs w:val="28"/>
          <w:u w:val="single"/>
        </w:rPr>
      </w:pPr>
    </w:p>
    <w:p w14:paraId="002709FA" w14:textId="74B66D1F" w:rsidR="00203F1D" w:rsidRDefault="00203F1D" w:rsidP="00444169">
      <w:pPr>
        <w:spacing w:after="0" w:line="240" w:lineRule="auto"/>
        <w:jc w:val="center"/>
        <w:rPr>
          <w:rFonts w:ascii="Arial" w:hAnsi="Arial" w:cs="Arial"/>
          <w:sz w:val="28"/>
          <w:szCs w:val="28"/>
          <w:u w:val="single"/>
        </w:rPr>
      </w:pPr>
    </w:p>
    <w:p w14:paraId="15852C09" w14:textId="30F71B2E" w:rsidR="00203F1D" w:rsidRDefault="00203F1D" w:rsidP="00444169">
      <w:pPr>
        <w:spacing w:after="0" w:line="240" w:lineRule="auto"/>
        <w:jc w:val="center"/>
        <w:rPr>
          <w:rFonts w:ascii="Arial" w:hAnsi="Arial" w:cs="Arial"/>
          <w:sz w:val="28"/>
          <w:szCs w:val="28"/>
          <w:u w:val="single"/>
        </w:rPr>
      </w:pPr>
    </w:p>
    <w:p w14:paraId="12DA793F" w14:textId="626A2EF1" w:rsidR="00203F1D" w:rsidRDefault="00203F1D" w:rsidP="00444169">
      <w:pPr>
        <w:spacing w:after="0" w:line="240" w:lineRule="auto"/>
        <w:jc w:val="center"/>
        <w:rPr>
          <w:rFonts w:ascii="Arial" w:hAnsi="Arial" w:cs="Arial"/>
          <w:sz w:val="28"/>
          <w:szCs w:val="28"/>
          <w:u w:val="single"/>
        </w:rPr>
      </w:pPr>
    </w:p>
    <w:p w14:paraId="1E97B137" w14:textId="3C764068" w:rsidR="00203F1D" w:rsidRDefault="00203F1D" w:rsidP="00444169">
      <w:pPr>
        <w:spacing w:after="0" w:line="240" w:lineRule="auto"/>
        <w:jc w:val="center"/>
        <w:rPr>
          <w:rFonts w:ascii="Arial" w:hAnsi="Arial" w:cs="Arial"/>
          <w:sz w:val="28"/>
          <w:szCs w:val="28"/>
          <w:u w:val="single"/>
        </w:rPr>
      </w:pPr>
    </w:p>
    <w:p w14:paraId="1F919CD1" w14:textId="3039B8E5" w:rsidR="00203F1D" w:rsidRDefault="00203F1D" w:rsidP="00444169">
      <w:pPr>
        <w:spacing w:after="0" w:line="240" w:lineRule="auto"/>
        <w:jc w:val="center"/>
        <w:rPr>
          <w:rFonts w:ascii="Arial" w:hAnsi="Arial" w:cs="Arial"/>
          <w:sz w:val="28"/>
          <w:szCs w:val="28"/>
          <w:u w:val="single"/>
        </w:rPr>
      </w:pPr>
    </w:p>
    <w:p w14:paraId="31770129" w14:textId="3D743ED0" w:rsidR="00203F1D" w:rsidRDefault="00203F1D" w:rsidP="00444169">
      <w:pPr>
        <w:spacing w:after="0" w:line="240" w:lineRule="auto"/>
        <w:jc w:val="center"/>
        <w:rPr>
          <w:rFonts w:ascii="Arial" w:hAnsi="Arial" w:cs="Arial"/>
          <w:sz w:val="28"/>
          <w:szCs w:val="28"/>
          <w:u w:val="single"/>
        </w:rPr>
      </w:pPr>
    </w:p>
    <w:p w14:paraId="2F9A7EE4" w14:textId="5502B5B0" w:rsidR="00203F1D" w:rsidRDefault="00203F1D" w:rsidP="00444169">
      <w:pPr>
        <w:spacing w:after="0" w:line="240" w:lineRule="auto"/>
        <w:jc w:val="center"/>
        <w:rPr>
          <w:rFonts w:ascii="Arial" w:hAnsi="Arial" w:cs="Arial"/>
          <w:sz w:val="28"/>
          <w:szCs w:val="28"/>
          <w:u w:val="single"/>
        </w:rPr>
      </w:pPr>
    </w:p>
    <w:p w14:paraId="6400F801" w14:textId="14371AC1" w:rsidR="00203F1D" w:rsidRDefault="00203F1D" w:rsidP="00444169">
      <w:pPr>
        <w:spacing w:after="0" w:line="240" w:lineRule="auto"/>
        <w:jc w:val="center"/>
        <w:rPr>
          <w:rFonts w:ascii="Arial" w:hAnsi="Arial" w:cs="Arial"/>
          <w:sz w:val="28"/>
          <w:szCs w:val="28"/>
          <w:u w:val="single"/>
        </w:rPr>
      </w:pPr>
    </w:p>
    <w:p w14:paraId="210A102B" w14:textId="1A1B01FD" w:rsidR="00203F1D" w:rsidRDefault="00203F1D" w:rsidP="00444169">
      <w:pPr>
        <w:spacing w:after="0" w:line="240" w:lineRule="auto"/>
        <w:jc w:val="center"/>
        <w:rPr>
          <w:rFonts w:ascii="Arial" w:hAnsi="Arial" w:cs="Arial"/>
          <w:sz w:val="28"/>
          <w:szCs w:val="28"/>
          <w:u w:val="single"/>
        </w:rPr>
      </w:pPr>
    </w:p>
    <w:p w14:paraId="1927FB83" w14:textId="2DE897B3" w:rsidR="00203F1D" w:rsidRDefault="00203F1D" w:rsidP="00444169">
      <w:pPr>
        <w:spacing w:after="0" w:line="240" w:lineRule="auto"/>
        <w:jc w:val="center"/>
        <w:rPr>
          <w:rFonts w:ascii="Arial" w:hAnsi="Arial" w:cs="Arial"/>
          <w:sz w:val="28"/>
          <w:szCs w:val="28"/>
          <w:u w:val="single"/>
        </w:rPr>
      </w:pPr>
    </w:p>
    <w:p w14:paraId="71694ACD" w14:textId="1B778FAF" w:rsidR="00604025" w:rsidRPr="00043209" w:rsidRDefault="00604025" w:rsidP="00444169">
      <w:pPr>
        <w:spacing w:after="0" w:line="240" w:lineRule="auto"/>
        <w:jc w:val="center"/>
        <w:rPr>
          <w:rFonts w:ascii="Arial" w:hAnsi="Arial" w:cs="Arial"/>
          <w:sz w:val="28"/>
          <w:szCs w:val="28"/>
          <w:u w:val="single"/>
        </w:rPr>
      </w:pPr>
      <w:r w:rsidRPr="00043209">
        <w:rPr>
          <w:rFonts w:ascii="Arial" w:hAnsi="Arial" w:cs="Arial"/>
          <w:sz w:val="28"/>
          <w:szCs w:val="28"/>
          <w:u w:val="single"/>
        </w:rPr>
        <w:lastRenderedPageBreak/>
        <w:t>Création d’une voirie</w:t>
      </w:r>
      <w:r w:rsidR="002F352C">
        <w:rPr>
          <w:rFonts w:ascii="Arial" w:hAnsi="Arial" w:cs="Arial"/>
          <w:sz w:val="28"/>
          <w:szCs w:val="28"/>
          <w:u w:val="single"/>
        </w:rPr>
        <w:t xml:space="preserve"> </w:t>
      </w:r>
      <w:proofErr w:type="gramStart"/>
      <w:r w:rsidR="002F352C">
        <w:rPr>
          <w:rFonts w:ascii="Arial" w:hAnsi="Arial" w:cs="Arial"/>
          <w:sz w:val="28"/>
          <w:szCs w:val="28"/>
          <w:u w:val="single"/>
        </w:rPr>
        <w:t xml:space="preserve">Complémentaire </w:t>
      </w:r>
      <w:r w:rsidRPr="00043209">
        <w:rPr>
          <w:rFonts w:ascii="Arial" w:hAnsi="Arial" w:cs="Arial"/>
          <w:sz w:val="28"/>
          <w:szCs w:val="28"/>
          <w:u w:val="single"/>
        </w:rPr>
        <w:t xml:space="preserve"> –</w:t>
      </w:r>
      <w:proofErr w:type="gramEnd"/>
      <w:r w:rsidRPr="00043209">
        <w:rPr>
          <w:rFonts w:ascii="Arial" w:hAnsi="Arial" w:cs="Arial"/>
          <w:sz w:val="28"/>
          <w:szCs w:val="28"/>
          <w:u w:val="single"/>
        </w:rPr>
        <w:t xml:space="preserve"> Caractéristiques principales</w:t>
      </w:r>
    </w:p>
    <w:p w14:paraId="7A21FEED" w14:textId="053DC668" w:rsidR="00AF6C6C" w:rsidRPr="00330ADA" w:rsidRDefault="00AF6C6C" w:rsidP="00330ADA">
      <w:pPr>
        <w:spacing w:after="0" w:line="120" w:lineRule="auto"/>
        <w:rPr>
          <w:rFonts w:ascii="Arial" w:hAnsi="Arial" w:cs="Arial"/>
        </w:rPr>
      </w:pPr>
    </w:p>
    <w:p w14:paraId="07B7F61B" w14:textId="77777777" w:rsidR="002F352C" w:rsidRDefault="002F352C" w:rsidP="00AF6C6C">
      <w:pPr>
        <w:spacing w:after="0" w:line="240" w:lineRule="auto"/>
        <w:rPr>
          <w:rFonts w:ascii="Arial" w:hAnsi="Arial" w:cs="Arial"/>
          <w:sz w:val="24"/>
          <w:szCs w:val="24"/>
          <w:u w:val="single"/>
        </w:rPr>
      </w:pPr>
    </w:p>
    <w:p w14:paraId="2DF14472" w14:textId="27C33AEA" w:rsidR="00AF6C6C" w:rsidRPr="002F352C" w:rsidRDefault="00AF6C6C" w:rsidP="00AF6C6C">
      <w:pPr>
        <w:spacing w:after="0" w:line="240" w:lineRule="auto"/>
        <w:rPr>
          <w:rFonts w:ascii="Arial" w:hAnsi="Arial" w:cs="Arial"/>
          <w:sz w:val="24"/>
          <w:szCs w:val="24"/>
        </w:rPr>
      </w:pPr>
      <w:r w:rsidRPr="002F352C">
        <w:rPr>
          <w:rFonts w:ascii="Arial" w:hAnsi="Arial" w:cs="Arial"/>
          <w:sz w:val="24"/>
          <w:szCs w:val="24"/>
          <w:u w:val="single"/>
        </w:rPr>
        <w:t>Dimensions </w:t>
      </w:r>
      <w:r w:rsidRPr="002F352C">
        <w:rPr>
          <w:rFonts w:ascii="Arial" w:hAnsi="Arial" w:cs="Arial"/>
          <w:sz w:val="24"/>
          <w:szCs w:val="24"/>
        </w:rPr>
        <w:t>:</w:t>
      </w:r>
    </w:p>
    <w:p w14:paraId="49A8D16A" w14:textId="6C76AA18" w:rsidR="00AF6C6C" w:rsidRPr="002F352C" w:rsidRDefault="00AF6C6C" w:rsidP="00AF6C6C">
      <w:pPr>
        <w:spacing w:after="0" w:line="240" w:lineRule="auto"/>
        <w:rPr>
          <w:rFonts w:ascii="Arial" w:hAnsi="Arial" w:cs="Arial"/>
          <w:sz w:val="24"/>
          <w:szCs w:val="24"/>
        </w:rPr>
      </w:pPr>
    </w:p>
    <w:p w14:paraId="68DAE0D5" w14:textId="22EF2C7F" w:rsidR="000E48E0" w:rsidRPr="002F352C" w:rsidRDefault="00AF6C6C" w:rsidP="00AF6C6C">
      <w:pPr>
        <w:spacing w:after="0" w:line="240" w:lineRule="auto"/>
        <w:rPr>
          <w:rFonts w:ascii="Arial" w:hAnsi="Arial" w:cs="Arial"/>
          <w:sz w:val="24"/>
          <w:szCs w:val="24"/>
        </w:rPr>
      </w:pPr>
      <w:r w:rsidRPr="002F352C">
        <w:rPr>
          <w:rFonts w:ascii="Arial" w:hAnsi="Arial" w:cs="Arial"/>
          <w:sz w:val="24"/>
          <w:szCs w:val="24"/>
        </w:rPr>
        <w:t>La totalité de la voirie à créer est de 545 m²</w:t>
      </w:r>
      <w:r w:rsidR="00330ADA" w:rsidRPr="002F352C">
        <w:rPr>
          <w:rFonts w:ascii="Arial" w:hAnsi="Arial" w:cs="Arial"/>
          <w:sz w:val="24"/>
          <w:szCs w:val="24"/>
        </w:rPr>
        <w:t>,</w:t>
      </w:r>
      <w:r w:rsidRPr="002F352C">
        <w:rPr>
          <w:rFonts w:ascii="Arial" w:hAnsi="Arial" w:cs="Arial"/>
          <w:sz w:val="24"/>
          <w:szCs w:val="24"/>
        </w:rPr>
        <w:t xml:space="preserve"> soit une parcelle de </w:t>
      </w:r>
      <w:r w:rsidR="00A579F9" w:rsidRPr="002F352C">
        <w:rPr>
          <w:rFonts w:ascii="Arial" w:hAnsi="Arial" w:cs="Arial"/>
          <w:sz w:val="24"/>
          <w:szCs w:val="24"/>
        </w:rPr>
        <w:t>78 ml de long par 7 ml de large</w:t>
      </w:r>
    </w:p>
    <w:p w14:paraId="1F684BB7" w14:textId="08DB9305" w:rsidR="00AF6C6C" w:rsidRPr="002F352C" w:rsidRDefault="000E48E0" w:rsidP="00AF6C6C">
      <w:pPr>
        <w:spacing w:after="0" w:line="240" w:lineRule="auto"/>
        <w:rPr>
          <w:rFonts w:ascii="Arial" w:hAnsi="Arial" w:cs="Arial"/>
          <w:sz w:val="24"/>
          <w:szCs w:val="24"/>
        </w:rPr>
      </w:pPr>
      <w:r w:rsidRPr="002F352C">
        <w:rPr>
          <w:rFonts w:ascii="Arial" w:hAnsi="Arial" w:cs="Arial"/>
          <w:sz w:val="24"/>
          <w:szCs w:val="24"/>
        </w:rPr>
        <w:t>Située en bordure du champ</w:t>
      </w:r>
      <w:r w:rsidR="00A579F9" w:rsidRPr="002F352C">
        <w:rPr>
          <w:rFonts w:ascii="Arial" w:hAnsi="Arial" w:cs="Arial"/>
          <w:sz w:val="24"/>
          <w:szCs w:val="24"/>
        </w:rPr>
        <w:t>.</w:t>
      </w:r>
    </w:p>
    <w:p w14:paraId="1D6D8D5C" w14:textId="0ED4CEA1" w:rsidR="00A579F9" w:rsidRPr="002F352C" w:rsidRDefault="00A579F9" w:rsidP="00AF6C6C">
      <w:pPr>
        <w:spacing w:after="0" w:line="240" w:lineRule="auto"/>
        <w:rPr>
          <w:rFonts w:ascii="Arial" w:hAnsi="Arial" w:cs="Arial"/>
          <w:sz w:val="24"/>
          <w:szCs w:val="24"/>
        </w:rPr>
      </w:pPr>
    </w:p>
    <w:p w14:paraId="2BF3A429" w14:textId="27C21E65" w:rsidR="00A579F9" w:rsidRPr="002F352C" w:rsidRDefault="00A579F9" w:rsidP="00AF6C6C">
      <w:pPr>
        <w:spacing w:after="0" w:line="240" w:lineRule="auto"/>
        <w:rPr>
          <w:rFonts w:ascii="Arial" w:hAnsi="Arial" w:cs="Arial"/>
          <w:sz w:val="24"/>
          <w:szCs w:val="24"/>
        </w:rPr>
      </w:pPr>
      <w:r w:rsidRPr="002F352C">
        <w:rPr>
          <w:rFonts w:ascii="Arial" w:hAnsi="Arial" w:cs="Arial"/>
          <w:sz w:val="24"/>
          <w:szCs w:val="24"/>
        </w:rPr>
        <w:t>La demande d’utilité publique porte sur la portion située dans le domaine agricole soit 5</w:t>
      </w:r>
      <w:r w:rsidR="002F352C" w:rsidRPr="002F352C">
        <w:rPr>
          <w:rFonts w:ascii="Arial" w:hAnsi="Arial" w:cs="Arial"/>
          <w:sz w:val="24"/>
          <w:szCs w:val="24"/>
        </w:rPr>
        <w:t>4</w:t>
      </w:r>
      <w:r w:rsidR="00C07233" w:rsidRPr="002F352C">
        <w:rPr>
          <w:rFonts w:ascii="Arial" w:hAnsi="Arial" w:cs="Arial"/>
          <w:sz w:val="24"/>
          <w:szCs w:val="24"/>
        </w:rPr>
        <w:t>5</w:t>
      </w:r>
      <w:r w:rsidRPr="002F352C">
        <w:rPr>
          <w:rFonts w:ascii="Arial" w:hAnsi="Arial" w:cs="Arial"/>
          <w:sz w:val="24"/>
          <w:szCs w:val="24"/>
        </w:rPr>
        <w:t xml:space="preserve"> m² ;</w:t>
      </w:r>
    </w:p>
    <w:p w14:paraId="3B53EC3E" w14:textId="26C5E923" w:rsidR="00A579F9" w:rsidRDefault="00A579F9" w:rsidP="00AF6C6C">
      <w:pPr>
        <w:spacing w:after="0" w:line="240" w:lineRule="auto"/>
        <w:rPr>
          <w:rFonts w:ascii="Arial" w:hAnsi="Arial" w:cs="Arial"/>
          <w:sz w:val="24"/>
          <w:szCs w:val="24"/>
        </w:rPr>
      </w:pPr>
      <w:r w:rsidRPr="002F352C">
        <w:rPr>
          <w:rFonts w:ascii="Arial" w:hAnsi="Arial" w:cs="Arial"/>
          <w:sz w:val="24"/>
          <w:szCs w:val="24"/>
        </w:rPr>
        <w:t>7</w:t>
      </w:r>
      <w:r w:rsidR="002F352C" w:rsidRPr="002F352C">
        <w:rPr>
          <w:rFonts w:ascii="Arial" w:hAnsi="Arial" w:cs="Arial"/>
          <w:sz w:val="24"/>
          <w:szCs w:val="24"/>
        </w:rPr>
        <w:t>8</w:t>
      </w:r>
      <w:r w:rsidRPr="002F352C">
        <w:rPr>
          <w:rFonts w:ascii="Arial" w:hAnsi="Arial" w:cs="Arial"/>
          <w:sz w:val="24"/>
          <w:szCs w:val="24"/>
        </w:rPr>
        <w:t xml:space="preserve"> ml de long x 7 ml de large</w:t>
      </w:r>
      <w:r w:rsidR="002F352C">
        <w:rPr>
          <w:rFonts w:ascii="Arial" w:hAnsi="Arial" w:cs="Arial"/>
          <w:sz w:val="24"/>
          <w:szCs w:val="24"/>
        </w:rPr>
        <w:t>, dont 20 m² sur le domaine communal</w:t>
      </w:r>
      <w:r w:rsidRPr="002F352C">
        <w:rPr>
          <w:rFonts w:ascii="Arial" w:hAnsi="Arial" w:cs="Arial"/>
          <w:sz w:val="24"/>
          <w:szCs w:val="24"/>
        </w:rPr>
        <w:t xml:space="preserve">. </w:t>
      </w:r>
    </w:p>
    <w:p w14:paraId="118DB64A" w14:textId="77777777" w:rsidR="00203F1D" w:rsidRDefault="00203F1D" w:rsidP="00AF6C6C">
      <w:pPr>
        <w:spacing w:after="0" w:line="240" w:lineRule="auto"/>
        <w:rPr>
          <w:rFonts w:ascii="Arial" w:hAnsi="Arial" w:cs="Arial"/>
          <w:sz w:val="24"/>
          <w:szCs w:val="24"/>
        </w:rPr>
      </w:pPr>
    </w:p>
    <w:p w14:paraId="132041F5" w14:textId="0496EECE" w:rsidR="004A03A2" w:rsidRDefault="004A03A2" w:rsidP="00AF6C6C">
      <w:pPr>
        <w:spacing w:after="0" w:line="240" w:lineRule="auto"/>
        <w:rPr>
          <w:rFonts w:ascii="Arial" w:hAnsi="Arial" w:cs="Arial"/>
          <w:sz w:val="24"/>
          <w:szCs w:val="24"/>
        </w:rPr>
      </w:pPr>
      <w:r>
        <w:rPr>
          <w:rFonts w:ascii="Arial" w:hAnsi="Arial" w:cs="Arial"/>
          <w:sz w:val="24"/>
          <w:szCs w:val="24"/>
        </w:rPr>
        <w:t>Une largeur de 3.50 ml contenue dans l’emprise à créer n’est pas cultivée de part la proximité de la haie.</w:t>
      </w:r>
    </w:p>
    <w:p w14:paraId="2D5417F9" w14:textId="0E287BB5" w:rsidR="00203F1D" w:rsidRDefault="00203F1D" w:rsidP="00AF6C6C">
      <w:pPr>
        <w:spacing w:after="0" w:line="240" w:lineRule="auto"/>
        <w:rPr>
          <w:rFonts w:ascii="Arial" w:hAnsi="Arial" w:cs="Arial"/>
          <w:sz w:val="24"/>
          <w:szCs w:val="24"/>
        </w:rPr>
      </w:pPr>
    </w:p>
    <w:p w14:paraId="421E96D6" w14:textId="60AF742B" w:rsidR="00203F1D" w:rsidRPr="002F352C" w:rsidRDefault="00203F1D" w:rsidP="00AF6C6C">
      <w:pPr>
        <w:spacing w:after="0" w:line="240" w:lineRule="auto"/>
        <w:rPr>
          <w:rFonts w:ascii="Arial" w:hAnsi="Arial" w:cs="Arial"/>
          <w:sz w:val="24"/>
          <w:szCs w:val="24"/>
        </w:rPr>
      </w:pPr>
      <w:r>
        <w:rPr>
          <w:rFonts w:ascii="Arial" w:hAnsi="Arial" w:cs="Arial"/>
          <w:sz w:val="24"/>
          <w:szCs w:val="24"/>
        </w:rPr>
        <w:t>Une ouverture de 4 ml de large sera effectuée dans la haie existante, incluse dans la partie à expropriée, pour le passage de la voirie.</w:t>
      </w:r>
    </w:p>
    <w:p w14:paraId="347680A3" w14:textId="77777777" w:rsidR="00444169" w:rsidRPr="002F352C" w:rsidRDefault="00444169" w:rsidP="009408A6">
      <w:pPr>
        <w:spacing w:after="0" w:line="240" w:lineRule="auto"/>
        <w:rPr>
          <w:rFonts w:ascii="Arial" w:hAnsi="Arial" w:cs="Arial"/>
          <w:sz w:val="24"/>
          <w:szCs w:val="24"/>
        </w:rPr>
      </w:pPr>
    </w:p>
    <w:p w14:paraId="7897C8D9" w14:textId="730C2864" w:rsidR="00604025" w:rsidRPr="002F352C" w:rsidRDefault="00604025" w:rsidP="009408A6">
      <w:pPr>
        <w:spacing w:after="0" w:line="240" w:lineRule="auto"/>
        <w:rPr>
          <w:rFonts w:ascii="Arial" w:hAnsi="Arial" w:cs="Arial"/>
          <w:sz w:val="24"/>
          <w:szCs w:val="24"/>
        </w:rPr>
      </w:pPr>
      <w:r w:rsidRPr="002F352C">
        <w:rPr>
          <w:rFonts w:ascii="Arial" w:hAnsi="Arial" w:cs="Arial"/>
          <w:sz w:val="24"/>
          <w:szCs w:val="24"/>
          <w:u w:val="single"/>
        </w:rPr>
        <w:t>Matériaux </w:t>
      </w:r>
      <w:r w:rsidRPr="002F352C">
        <w:rPr>
          <w:rFonts w:ascii="Arial" w:hAnsi="Arial" w:cs="Arial"/>
          <w:sz w:val="24"/>
          <w:szCs w:val="24"/>
        </w:rPr>
        <w:t>:</w:t>
      </w:r>
    </w:p>
    <w:p w14:paraId="320145D4" w14:textId="77777777" w:rsidR="00604025" w:rsidRPr="002F352C" w:rsidRDefault="00604025" w:rsidP="00043209">
      <w:pPr>
        <w:spacing w:after="0" w:line="120" w:lineRule="auto"/>
        <w:rPr>
          <w:rFonts w:ascii="Arial" w:hAnsi="Arial" w:cs="Arial"/>
          <w:sz w:val="24"/>
          <w:szCs w:val="24"/>
        </w:rPr>
      </w:pPr>
    </w:p>
    <w:p w14:paraId="02D22B2F" w14:textId="5386960B" w:rsidR="00604025" w:rsidRPr="002F352C" w:rsidRDefault="00604025" w:rsidP="00604025">
      <w:pPr>
        <w:pStyle w:val="Paragraphedeliste"/>
        <w:numPr>
          <w:ilvl w:val="0"/>
          <w:numId w:val="2"/>
        </w:numPr>
        <w:spacing w:after="0" w:line="240" w:lineRule="auto"/>
        <w:rPr>
          <w:rFonts w:ascii="Arial" w:hAnsi="Arial" w:cs="Arial"/>
          <w:sz w:val="24"/>
          <w:szCs w:val="24"/>
        </w:rPr>
      </w:pPr>
      <w:r w:rsidRPr="002F352C">
        <w:rPr>
          <w:rFonts w:ascii="Arial" w:hAnsi="Arial" w:cs="Arial"/>
          <w:sz w:val="24"/>
          <w:szCs w:val="24"/>
        </w:rPr>
        <w:t>Sur géotextile, grave non traitée type B (GNT 2) 0/31.5</w:t>
      </w:r>
    </w:p>
    <w:p w14:paraId="6D371583" w14:textId="216AF7BC" w:rsidR="00604025" w:rsidRPr="002F352C" w:rsidRDefault="00604025" w:rsidP="00604025">
      <w:pPr>
        <w:pStyle w:val="Paragraphedeliste"/>
        <w:numPr>
          <w:ilvl w:val="0"/>
          <w:numId w:val="2"/>
        </w:numPr>
        <w:spacing w:after="0" w:line="240" w:lineRule="auto"/>
        <w:rPr>
          <w:rFonts w:ascii="Arial" w:hAnsi="Arial" w:cs="Arial"/>
          <w:sz w:val="24"/>
          <w:szCs w:val="24"/>
        </w:rPr>
      </w:pPr>
      <w:r w:rsidRPr="002F352C">
        <w:rPr>
          <w:rFonts w:ascii="Arial" w:hAnsi="Arial" w:cs="Arial"/>
          <w:sz w:val="24"/>
          <w:szCs w:val="24"/>
        </w:rPr>
        <w:t>Enduit de scellement</w:t>
      </w:r>
    </w:p>
    <w:p w14:paraId="1FAEB12E" w14:textId="379FAC2B" w:rsidR="00604025" w:rsidRPr="002F352C" w:rsidRDefault="00604025" w:rsidP="00604025">
      <w:pPr>
        <w:pStyle w:val="Paragraphedeliste"/>
        <w:numPr>
          <w:ilvl w:val="0"/>
          <w:numId w:val="2"/>
        </w:numPr>
        <w:spacing w:after="0" w:line="240" w:lineRule="auto"/>
        <w:rPr>
          <w:rFonts w:ascii="Arial" w:hAnsi="Arial" w:cs="Arial"/>
          <w:sz w:val="24"/>
          <w:szCs w:val="24"/>
        </w:rPr>
      </w:pPr>
      <w:r w:rsidRPr="002F352C">
        <w:rPr>
          <w:rFonts w:ascii="Arial" w:hAnsi="Arial" w:cs="Arial"/>
          <w:sz w:val="24"/>
          <w:szCs w:val="24"/>
        </w:rPr>
        <w:t>GB de classe 3</w:t>
      </w:r>
    </w:p>
    <w:p w14:paraId="039CBEB3" w14:textId="45DB01E7" w:rsidR="00604025" w:rsidRPr="002F352C" w:rsidRDefault="00604025" w:rsidP="00604025">
      <w:pPr>
        <w:pStyle w:val="Paragraphedeliste"/>
        <w:numPr>
          <w:ilvl w:val="0"/>
          <w:numId w:val="2"/>
        </w:numPr>
        <w:spacing w:after="0" w:line="240" w:lineRule="auto"/>
        <w:rPr>
          <w:rFonts w:ascii="Arial" w:hAnsi="Arial" w:cs="Arial"/>
          <w:sz w:val="24"/>
          <w:szCs w:val="24"/>
        </w:rPr>
      </w:pPr>
      <w:r w:rsidRPr="002F352C">
        <w:rPr>
          <w:rFonts w:ascii="Arial" w:hAnsi="Arial" w:cs="Arial"/>
          <w:sz w:val="24"/>
          <w:szCs w:val="24"/>
        </w:rPr>
        <w:t>C. de roulement BBSG 0/10</w:t>
      </w:r>
    </w:p>
    <w:p w14:paraId="7DE4E65D" w14:textId="6EE3A01F" w:rsidR="00604025" w:rsidRPr="002F352C" w:rsidRDefault="00604025" w:rsidP="00604025">
      <w:pPr>
        <w:pStyle w:val="Paragraphedeliste"/>
        <w:numPr>
          <w:ilvl w:val="0"/>
          <w:numId w:val="2"/>
        </w:numPr>
        <w:spacing w:after="0" w:line="240" w:lineRule="auto"/>
        <w:rPr>
          <w:rFonts w:ascii="Arial" w:hAnsi="Arial" w:cs="Arial"/>
          <w:sz w:val="24"/>
          <w:szCs w:val="24"/>
        </w:rPr>
      </w:pPr>
      <w:r w:rsidRPr="002F352C">
        <w:rPr>
          <w:rFonts w:ascii="Arial" w:hAnsi="Arial" w:cs="Arial"/>
          <w:sz w:val="24"/>
          <w:szCs w:val="24"/>
        </w:rPr>
        <w:t>Bordures avec fondation de type T2</w:t>
      </w:r>
    </w:p>
    <w:p w14:paraId="2D82B5A8" w14:textId="2075A8B9" w:rsidR="00604025" w:rsidRPr="002F352C" w:rsidRDefault="00604025" w:rsidP="00604025">
      <w:pPr>
        <w:pStyle w:val="Paragraphedeliste"/>
        <w:numPr>
          <w:ilvl w:val="0"/>
          <w:numId w:val="2"/>
        </w:numPr>
        <w:spacing w:after="0" w:line="240" w:lineRule="auto"/>
        <w:rPr>
          <w:rFonts w:ascii="Arial" w:hAnsi="Arial" w:cs="Arial"/>
          <w:sz w:val="24"/>
          <w:szCs w:val="24"/>
        </w:rPr>
      </w:pPr>
      <w:r w:rsidRPr="002F352C">
        <w:rPr>
          <w:rFonts w:ascii="Arial" w:hAnsi="Arial" w:cs="Arial"/>
          <w:sz w:val="24"/>
          <w:szCs w:val="24"/>
        </w:rPr>
        <w:t>Caniveaux a</w:t>
      </w:r>
      <w:r w:rsidR="000524E5" w:rsidRPr="002F352C">
        <w:rPr>
          <w:rFonts w:ascii="Arial" w:hAnsi="Arial" w:cs="Arial"/>
          <w:sz w:val="24"/>
          <w:szCs w:val="24"/>
        </w:rPr>
        <w:t>ve</w:t>
      </w:r>
      <w:r w:rsidRPr="002F352C">
        <w:rPr>
          <w:rFonts w:ascii="Arial" w:hAnsi="Arial" w:cs="Arial"/>
          <w:sz w:val="24"/>
          <w:szCs w:val="24"/>
        </w:rPr>
        <w:t>c fondation de type CS1</w:t>
      </w:r>
    </w:p>
    <w:p w14:paraId="2E0A5651" w14:textId="2B810A91" w:rsidR="00604025" w:rsidRPr="002F352C" w:rsidRDefault="00604025" w:rsidP="00604025">
      <w:pPr>
        <w:pStyle w:val="Paragraphedeliste"/>
        <w:numPr>
          <w:ilvl w:val="0"/>
          <w:numId w:val="2"/>
        </w:numPr>
        <w:spacing w:after="0" w:line="240" w:lineRule="auto"/>
        <w:rPr>
          <w:rFonts w:ascii="Arial" w:hAnsi="Arial" w:cs="Arial"/>
          <w:sz w:val="24"/>
          <w:szCs w:val="24"/>
        </w:rPr>
      </w:pPr>
      <w:r w:rsidRPr="002F352C">
        <w:rPr>
          <w:rFonts w:ascii="Arial" w:hAnsi="Arial" w:cs="Arial"/>
          <w:sz w:val="24"/>
          <w:szCs w:val="24"/>
        </w:rPr>
        <w:t>Raccord de chaussée définitif</w:t>
      </w:r>
    </w:p>
    <w:p w14:paraId="3A97BAD0" w14:textId="69E6A39D" w:rsidR="00604025" w:rsidRPr="002F352C" w:rsidRDefault="00604025" w:rsidP="00604025">
      <w:pPr>
        <w:spacing w:after="0" w:line="240" w:lineRule="auto"/>
        <w:rPr>
          <w:rFonts w:ascii="Arial" w:hAnsi="Arial" w:cs="Arial"/>
          <w:sz w:val="24"/>
          <w:szCs w:val="24"/>
        </w:rPr>
      </w:pPr>
    </w:p>
    <w:p w14:paraId="501FA702" w14:textId="4131ADE1" w:rsidR="00604025" w:rsidRPr="002F352C" w:rsidRDefault="00604025" w:rsidP="00604025">
      <w:pPr>
        <w:spacing w:after="0" w:line="240" w:lineRule="auto"/>
        <w:rPr>
          <w:rFonts w:ascii="Arial" w:hAnsi="Arial" w:cs="Arial"/>
          <w:sz w:val="24"/>
          <w:szCs w:val="24"/>
        </w:rPr>
      </w:pPr>
      <w:r w:rsidRPr="002F352C">
        <w:rPr>
          <w:rFonts w:ascii="Arial" w:hAnsi="Arial" w:cs="Arial"/>
          <w:sz w:val="24"/>
          <w:szCs w:val="24"/>
          <w:u w:val="single"/>
        </w:rPr>
        <w:t>Candélabres</w:t>
      </w:r>
      <w:r w:rsidRPr="002F352C">
        <w:rPr>
          <w:rFonts w:ascii="Arial" w:hAnsi="Arial" w:cs="Arial"/>
          <w:sz w:val="24"/>
          <w:szCs w:val="24"/>
        </w:rPr>
        <w:t> :</w:t>
      </w:r>
    </w:p>
    <w:p w14:paraId="29E86137" w14:textId="77777777" w:rsidR="00444169" w:rsidRPr="002F352C" w:rsidRDefault="00444169" w:rsidP="00043209">
      <w:pPr>
        <w:spacing w:after="0" w:line="120" w:lineRule="auto"/>
        <w:rPr>
          <w:rFonts w:ascii="Arial" w:hAnsi="Arial" w:cs="Arial"/>
          <w:sz w:val="24"/>
          <w:szCs w:val="24"/>
        </w:rPr>
      </w:pPr>
    </w:p>
    <w:p w14:paraId="58469264" w14:textId="56E770F3" w:rsidR="00604025" w:rsidRPr="002F352C" w:rsidRDefault="002526F0" w:rsidP="002526F0">
      <w:pPr>
        <w:pStyle w:val="Paragraphedeliste"/>
        <w:numPr>
          <w:ilvl w:val="0"/>
          <w:numId w:val="2"/>
        </w:numPr>
        <w:spacing w:after="0" w:line="240" w:lineRule="auto"/>
        <w:rPr>
          <w:rFonts w:ascii="Arial" w:hAnsi="Arial" w:cs="Arial"/>
          <w:sz w:val="24"/>
          <w:szCs w:val="24"/>
        </w:rPr>
      </w:pPr>
      <w:r w:rsidRPr="002F352C">
        <w:rPr>
          <w:rFonts w:ascii="Arial" w:hAnsi="Arial" w:cs="Arial"/>
          <w:sz w:val="24"/>
          <w:szCs w:val="24"/>
        </w:rPr>
        <w:t xml:space="preserve">2 mâts </w:t>
      </w:r>
      <w:r w:rsidR="00BF09A2" w:rsidRPr="002F352C">
        <w:rPr>
          <w:rFonts w:ascii="Arial" w:hAnsi="Arial" w:cs="Arial"/>
          <w:sz w:val="24"/>
          <w:szCs w:val="24"/>
        </w:rPr>
        <w:t xml:space="preserve">vert pin </w:t>
      </w:r>
      <w:proofErr w:type="spellStart"/>
      <w:r w:rsidR="00BF09A2" w:rsidRPr="002F352C">
        <w:rPr>
          <w:rFonts w:ascii="Arial" w:hAnsi="Arial" w:cs="Arial"/>
          <w:sz w:val="24"/>
          <w:szCs w:val="24"/>
        </w:rPr>
        <w:t>Ral</w:t>
      </w:r>
      <w:proofErr w:type="spellEnd"/>
      <w:r w:rsidR="00BF09A2" w:rsidRPr="002F352C">
        <w:rPr>
          <w:rFonts w:ascii="Arial" w:hAnsi="Arial" w:cs="Arial"/>
          <w:sz w:val="24"/>
          <w:szCs w:val="24"/>
        </w:rPr>
        <w:t xml:space="preserve"> 6028 </w:t>
      </w:r>
      <w:r w:rsidRPr="002F352C">
        <w:rPr>
          <w:rFonts w:ascii="Arial" w:hAnsi="Arial" w:cs="Arial"/>
          <w:sz w:val="24"/>
          <w:szCs w:val="24"/>
        </w:rPr>
        <w:t xml:space="preserve">de 7 ml </w:t>
      </w:r>
    </w:p>
    <w:p w14:paraId="235CE588" w14:textId="78547148" w:rsidR="002526F0" w:rsidRPr="002F352C" w:rsidRDefault="002526F0" w:rsidP="002526F0">
      <w:pPr>
        <w:pStyle w:val="Paragraphedeliste"/>
        <w:numPr>
          <w:ilvl w:val="0"/>
          <w:numId w:val="2"/>
        </w:numPr>
        <w:spacing w:after="0" w:line="240" w:lineRule="auto"/>
        <w:rPr>
          <w:rFonts w:ascii="Arial" w:hAnsi="Arial" w:cs="Arial"/>
          <w:sz w:val="24"/>
          <w:szCs w:val="24"/>
        </w:rPr>
      </w:pPr>
      <w:r w:rsidRPr="002F352C">
        <w:rPr>
          <w:rFonts w:ascii="Arial" w:hAnsi="Arial" w:cs="Arial"/>
          <w:sz w:val="24"/>
          <w:szCs w:val="24"/>
        </w:rPr>
        <w:t xml:space="preserve">Luminaires </w:t>
      </w:r>
      <w:proofErr w:type="spellStart"/>
      <w:r w:rsidRPr="002F352C">
        <w:rPr>
          <w:rFonts w:ascii="Arial" w:hAnsi="Arial" w:cs="Arial"/>
          <w:sz w:val="24"/>
          <w:szCs w:val="24"/>
        </w:rPr>
        <w:t>Odélia</w:t>
      </w:r>
      <w:proofErr w:type="spellEnd"/>
      <w:r w:rsidRPr="002F352C">
        <w:rPr>
          <w:rFonts w:ascii="Arial" w:hAnsi="Arial" w:cs="Arial"/>
          <w:sz w:val="24"/>
          <w:szCs w:val="24"/>
        </w:rPr>
        <w:t xml:space="preserve"> 550 </w:t>
      </w:r>
      <w:proofErr w:type="spellStart"/>
      <w:r w:rsidRPr="002F352C">
        <w:rPr>
          <w:rFonts w:ascii="Arial" w:hAnsi="Arial" w:cs="Arial"/>
          <w:sz w:val="24"/>
          <w:szCs w:val="24"/>
        </w:rPr>
        <w:t>le</w:t>
      </w:r>
      <w:r w:rsidR="00BF09A2" w:rsidRPr="002F352C">
        <w:rPr>
          <w:rFonts w:ascii="Arial" w:hAnsi="Arial" w:cs="Arial"/>
          <w:sz w:val="24"/>
          <w:szCs w:val="24"/>
        </w:rPr>
        <w:t>d</w:t>
      </w:r>
      <w:r w:rsidRPr="002F352C">
        <w:rPr>
          <w:rFonts w:ascii="Arial" w:hAnsi="Arial" w:cs="Arial"/>
          <w:sz w:val="24"/>
          <w:szCs w:val="24"/>
        </w:rPr>
        <w:t>s</w:t>
      </w:r>
      <w:proofErr w:type="spellEnd"/>
      <w:r w:rsidR="00BF09A2" w:rsidRPr="002F352C">
        <w:rPr>
          <w:rFonts w:ascii="Arial" w:hAnsi="Arial" w:cs="Arial"/>
          <w:sz w:val="24"/>
          <w:szCs w:val="24"/>
        </w:rPr>
        <w:t xml:space="preserve"> projecteur 35 w</w:t>
      </w:r>
    </w:p>
    <w:p w14:paraId="5A8ADF26" w14:textId="77777777" w:rsidR="00BF09A2" w:rsidRPr="002F352C" w:rsidRDefault="00BF09A2" w:rsidP="00BF09A2">
      <w:pPr>
        <w:spacing w:after="0" w:line="240" w:lineRule="auto"/>
        <w:rPr>
          <w:rFonts w:ascii="Arial" w:hAnsi="Arial" w:cs="Arial"/>
          <w:sz w:val="24"/>
          <w:szCs w:val="24"/>
        </w:rPr>
      </w:pPr>
    </w:p>
    <w:p w14:paraId="41BB2A88" w14:textId="52E6319A" w:rsidR="002526F0" w:rsidRPr="002F352C" w:rsidRDefault="00280F5B" w:rsidP="00280F5B">
      <w:pPr>
        <w:spacing w:after="0" w:line="240" w:lineRule="auto"/>
        <w:rPr>
          <w:rFonts w:ascii="Arial" w:hAnsi="Arial" w:cs="Arial"/>
          <w:sz w:val="24"/>
          <w:szCs w:val="24"/>
        </w:rPr>
      </w:pPr>
      <w:r w:rsidRPr="002F352C">
        <w:rPr>
          <w:rFonts w:ascii="Arial" w:hAnsi="Arial" w:cs="Arial"/>
          <w:sz w:val="24"/>
          <w:szCs w:val="24"/>
          <w:u w:val="single"/>
        </w:rPr>
        <w:t>Végétations</w:t>
      </w:r>
      <w:r w:rsidRPr="002F352C">
        <w:rPr>
          <w:rFonts w:ascii="Arial" w:hAnsi="Arial" w:cs="Arial"/>
          <w:sz w:val="24"/>
          <w:szCs w:val="24"/>
        </w:rPr>
        <w:t xml:space="preserve"> : </w:t>
      </w:r>
    </w:p>
    <w:p w14:paraId="6409CABE" w14:textId="7BDF521E" w:rsidR="00444169" w:rsidRPr="002F352C" w:rsidRDefault="00444169" w:rsidP="00043209">
      <w:pPr>
        <w:spacing w:after="0" w:line="120" w:lineRule="auto"/>
        <w:rPr>
          <w:rFonts w:ascii="Arial" w:hAnsi="Arial" w:cs="Arial"/>
          <w:sz w:val="24"/>
          <w:szCs w:val="24"/>
        </w:rPr>
      </w:pPr>
    </w:p>
    <w:p w14:paraId="415E5491" w14:textId="4449A930" w:rsidR="00A64409" w:rsidRPr="002F352C" w:rsidRDefault="00A64409" w:rsidP="00280F5B">
      <w:pPr>
        <w:spacing w:after="0" w:line="240" w:lineRule="auto"/>
        <w:rPr>
          <w:rFonts w:ascii="Arial" w:hAnsi="Arial" w:cs="Arial"/>
          <w:sz w:val="24"/>
          <w:szCs w:val="24"/>
        </w:rPr>
      </w:pPr>
      <w:r w:rsidRPr="002F352C">
        <w:rPr>
          <w:rFonts w:ascii="Arial" w:hAnsi="Arial" w:cs="Arial"/>
          <w:sz w:val="24"/>
          <w:szCs w:val="24"/>
        </w:rPr>
        <w:t>La noue d’infiltration servant à la gestion des eaux de ruissellement de voirie sera plantée de végétaux locaux afin de valoriser la biodiversité.</w:t>
      </w:r>
    </w:p>
    <w:p w14:paraId="58EC7991" w14:textId="1B0CEF7E" w:rsidR="00AF6C6C" w:rsidRPr="002F352C" w:rsidRDefault="00AF6C6C" w:rsidP="000524E5">
      <w:pPr>
        <w:spacing w:after="0" w:line="240" w:lineRule="auto"/>
        <w:rPr>
          <w:rFonts w:ascii="Arial" w:hAnsi="Arial" w:cs="Arial"/>
          <w:sz w:val="24"/>
          <w:szCs w:val="24"/>
        </w:rPr>
      </w:pPr>
      <w:r w:rsidRPr="002F352C">
        <w:rPr>
          <w:rFonts w:ascii="Arial" w:hAnsi="Arial" w:cs="Arial"/>
          <w:sz w:val="24"/>
          <w:szCs w:val="24"/>
        </w:rPr>
        <w:t>Le linéaire d’arbres sera conservé</w:t>
      </w:r>
      <w:r w:rsidR="002F352C" w:rsidRPr="002F352C">
        <w:rPr>
          <w:rFonts w:ascii="Arial" w:hAnsi="Arial" w:cs="Arial"/>
          <w:sz w:val="24"/>
          <w:szCs w:val="24"/>
        </w:rPr>
        <w:t xml:space="preserve"> et un linéaire supplémentaire sera planté le long de l’habitation existante.</w:t>
      </w:r>
    </w:p>
    <w:p w14:paraId="3FD5BB82" w14:textId="7BCCF96C" w:rsidR="00C07233" w:rsidRDefault="00C07233" w:rsidP="00280F5B">
      <w:pPr>
        <w:spacing w:after="0" w:line="240" w:lineRule="auto"/>
        <w:rPr>
          <w:rFonts w:ascii="Arial" w:hAnsi="Arial" w:cs="Arial"/>
          <w:sz w:val="24"/>
          <w:szCs w:val="24"/>
        </w:rPr>
      </w:pPr>
    </w:p>
    <w:p w14:paraId="01899D66" w14:textId="77777777" w:rsidR="00C03AEC" w:rsidRDefault="00C03AEC" w:rsidP="00280F5B">
      <w:pPr>
        <w:spacing w:after="0" w:line="240" w:lineRule="auto"/>
        <w:rPr>
          <w:rFonts w:ascii="Arial" w:hAnsi="Arial" w:cs="Arial"/>
          <w:sz w:val="24"/>
          <w:szCs w:val="24"/>
        </w:rPr>
      </w:pPr>
    </w:p>
    <w:p w14:paraId="4167A3FD" w14:textId="77777777" w:rsidR="002F352C" w:rsidRDefault="002F352C" w:rsidP="00C07233">
      <w:pPr>
        <w:spacing w:after="0" w:line="240" w:lineRule="auto"/>
        <w:jc w:val="center"/>
        <w:rPr>
          <w:rFonts w:ascii="Arial" w:hAnsi="Arial" w:cs="Arial"/>
          <w:sz w:val="28"/>
          <w:szCs w:val="28"/>
          <w:u w:val="single"/>
        </w:rPr>
      </w:pPr>
    </w:p>
    <w:p w14:paraId="01AC9922" w14:textId="77777777" w:rsidR="002F352C" w:rsidRDefault="002F352C" w:rsidP="00C07233">
      <w:pPr>
        <w:spacing w:after="0" w:line="240" w:lineRule="auto"/>
        <w:jc w:val="center"/>
        <w:rPr>
          <w:rFonts w:ascii="Arial" w:hAnsi="Arial" w:cs="Arial"/>
          <w:sz w:val="28"/>
          <w:szCs w:val="28"/>
          <w:u w:val="single"/>
        </w:rPr>
      </w:pPr>
    </w:p>
    <w:p w14:paraId="76199AE6" w14:textId="77777777" w:rsidR="002F352C" w:rsidRDefault="002F352C" w:rsidP="00C07233">
      <w:pPr>
        <w:spacing w:after="0" w:line="240" w:lineRule="auto"/>
        <w:jc w:val="center"/>
        <w:rPr>
          <w:rFonts w:ascii="Arial" w:hAnsi="Arial" w:cs="Arial"/>
          <w:sz w:val="28"/>
          <w:szCs w:val="28"/>
          <w:u w:val="single"/>
        </w:rPr>
      </w:pPr>
    </w:p>
    <w:p w14:paraId="0BF27F44" w14:textId="77777777" w:rsidR="002F352C" w:rsidRDefault="002F352C" w:rsidP="00C07233">
      <w:pPr>
        <w:spacing w:after="0" w:line="240" w:lineRule="auto"/>
        <w:jc w:val="center"/>
        <w:rPr>
          <w:rFonts w:ascii="Arial" w:hAnsi="Arial" w:cs="Arial"/>
          <w:sz w:val="28"/>
          <w:szCs w:val="28"/>
          <w:u w:val="single"/>
        </w:rPr>
      </w:pPr>
    </w:p>
    <w:p w14:paraId="047349B8" w14:textId="77777777" w:rsidR="002F352C" w:rsidRDefault="002F352C" w:rsidP="00C07233">
      <w:pPr>
        <w:spacing w:after="0" w:line="240" w:lineRule="auto"/>
        <w:jc w:val="center"/>
        <w:rPr>
          <w:rFonts w:ascii="Arial" w:hAnsi="Arial" w:cs="Arial"/>
          <w:sz w:val="28"/>
          <w:szCs w:val="28"/>
          <w:u w:val="single"/>
        </w:rPr>
      </w:pPr>
    </w:p>
    <w:p w14:paraId="0770847B" w14:textId="77777777" w:rsidR="002F352C" w:rsidRDefault="002F352C" w:rsidP="00C07233">
      <w:pPr>
        <w:spacing w:after="0" w:line="240" w:lineRule="auto"/>
        <w:jc w:val="center"/>
        <w:rPr>
          <w:rFonts w:ascii="Arial" w:hAnsi="Arial" w:cs="Arial"/>
          <w:sz w:val="28"/>
          <w:szCs w:val="28"/>
          <w:u w:val="single"/>
        </w:rPr>
      </w:pPr>
    </w:p>
    <w:p w14:paraId="77A786AB" w14:textId="77777777" w:rsidR="002F352C" w:rsidRDefault="002F352C" w:rsidP="00C07233">
      <w:pPr>
        <w:spacing w:after="0" w:line="240" w:lineRule="auto"/>
        <w:jc w:val="center"/>
        <w:rPr>
          <w:rFonts w:ascii="Arial" w:hAnsi="Arial" w:cs="Arial"/>
          <w:sz w:val="28"/>
          <w:szCs w:val="28"/>
          <w:u w:val="single"/>
        </w:rPr>
      </w:pPr>
    </w:p>
    <w:p w14:paraId="4E7FED04" w14:textId="77777777" w:rsidR="002F352C" w:rsidRDefault="002F352C" w:rsidP="00C07233">
      <w:pPr>
        <w:spacing w:after="0" w:line="240" w:lineRule="auto"/>
        <w:jc w:val="center"/>
        <w:rPr>
          <w:rFonts w:ascii="Arial" w:hAnsi="Arial" w:cs="Arial"/>
          <w:sz w:val="28"/>
          <w:szCs w:val="28"/>
          <w:u w:val="single"/>
        </w:rPr>
      </w:pPr>
    </w:p>
    <w:p w14:paraId="56E6DA5D" w14:textId="77777777" w:rsidR="002F352C" w:rsidRDefault="002F352C" w:rsidP="00C07233">
      <w:pPr>
        <w:spacing w:after="0" w:line="240" w:lineRule="auto"/>
        <w:jc w:val="center"/>
        <w:rPr>
          <w:rFonts w:ascii="Arial" w:hAnsi="Arial" w:cs="Arial"/>
          <w:sz w:val="28"/>
          <w:szCs w:val="28"/>
          <w:u w:val="single"/>
        </w:rPr>
      </w:pPr>
    </w:p>
    <w:p w14:paraId="3F47AB05" w14:textId="77777777" w:rsidR="002F352C" w:rsidRDefault="002F352C" w:rsidP="00C07233">
      <w:pPr>
        <w:spacing w:after="0" w:line="240" w:lineRule="auto"/>
        <w:jc w:val="center"/>
        <w:rPr>
          <w:rFonts w:ascii="Arial" w:hAnsi="Arial" w:cs="Arial"/>
          <w:sz w:val="28"/>
          <w:szCs w:val="28"/>
          <w:u w:val="single"/>
        </w:rPr>
      </w:pPr>
    </w:p>
    <w:p w14:paraId="20A45E77" w14:textId="77777777" w:rsidR="002F352C" w:rsidRDefault="002F352C" w:rsidP="00C07233">
      <w:pPr>
        <w:spacing w:after="0" w:line="240" w:lineRule="auto"/>
        <w:jc w:val="center"/>
        <w:rPr>
          <w:rFonts w:ascii="Arial" w:hAnsi="Arial" w:cs="Arial"/>
          <w:sz w:val="28"/>
          <w:szCs w:val="28"/>
          <w:u w:val="single"/>
        </w:rPr>
      </w:pPr>
    </w:p>
    <w:p w14:paraId="1C614AB8" w14:textId="77777777" w:rsidR="002F352C" w:rsidRDefault="002F352C" w:rsidP="00C07233">
      <w:pPr>
        <w:spacing w:after="0" w:line="240" w:lineRule="auto"/>
        <w:jc w:val="center"/>
        <w:rPr>
          <w:rFonts w:ascii="Arial" w:hAnsi="Arial" w:cs="Arial"/>
          <w:sz w:val="28"/>
          <w:szCs w:val="28"/>
          <w:u w:val="single"/>
        </w:rPr>
      </w:pPr>
    </w:p>
    <w:p w14:paraId="45F29A26" w14:textId="77777777" w:rsidR="002F352C" w:rsidRDefault="002F352C" w:rsidP="00C07233">
      <w:pPr>
        <w:spacing w:after="0" w:line="240" w:lineRule="auto"/>
        <w:jc w:val="center"/>
        <w:rPr>
          <w:rFonts w:ascii="Arial" w:hAnsi="Arial" w:cs="Arial"/>
          <w:sz w:val="28"/>
          <w:szCs w:val="28"/>
          <w:u w:val="single"/>
        </w:rPr>
      </w:pPr>
    </w:p>
    <w:p w14:paraId="2026A3CE" w14:textId="77777777" w:rsidR="002F352C" w:rsidRDefault="002F352C" w:rsidP="00C07233">
      <w:pPr>
        <w:spacing w:after="0" w:line="240" w:lineRule="auto"/>
        <w:jc w:val="center"/>
        <w:rPr>
          <w:rFonts w:ascii="Arial" w:hAnsi="Arial" w:cs="Arial"/>
          <w:sz w:val="28"/>
          <w:szCs w:val="28"/>
          <w:u w:val="single"/>
        </w:rPr>
      </w:pPr>
    </w:p>
    <w:p w14:paraId="5368522E" w14:textId="0F703A91" w:rsidR="002F352C" w:rsidRDefault="00D370D1" w:rsidP="00C07233">
      <w:pPr>
        <w:spacing w:after="0" w:line="240" w:lineRule="auto"/>
        <w:jc w:val="center"/>
        <w:rPr>
          <w:rFonts w:ascii="Arial" w:hAnsi="Arial" w:cs="Arial"/>
          <w:sz w:val="28"/>
          <w:szCs w:val="28"/>
          <w:u w:val="single"/>
        </w:rPr>
      </w:pPr>
      <w:r>
        <w:rPr>
          <w:rFonts w:ascii="Arial" w:hAnsi="Arial" w:cs="Arial"/>
          <w:sz w:val="28"/>
          <w:szCs w:val="28"/>
          <w:u w:val="single"/>
        </w:rPr>
        <w:t>Création d’une voirie complémentaire</w:t>
      </w:r>
    </w:p>
    <w:p w14:paraId="12F96C99" w14:textId="77777777" w:rsidR="002F352C" w:rsidRDefault="002F352C" w:rsidP="00C07233">
      <w:pPr>
        <w:spacing w:after="0" w:line="240" w:lineRule="auto"/>
        <w:jc w:val="center"/>
        <w:rPr>
          <w:rFonts w:ascii="Arial" w:hAnsi="Arial" w:cs="Arial"/>
          <w:sz w:val="28"/>
          <w:szCs w:val="28"/>
          <w:u w:val="single"/>
        </w:rPr>
      </w:pPr>
    </w:p>
    <w:p w14:paraId="3117542D" w14:textId="0833E60B" w:rsidR="00C07233" w:rsidRDefault="00C07233" w:rsidP="00C07233">
      <w:pPr>
        <w:spacing w:after="0" w:line="240" w:lineRule="auto"/>
        <w:jc w:val="center"/>
        <w:rPr>
          <w:rFonts w:ascii="Arial" w:hAnsi="Arial" w:cs="Arial"/>
          <w:sz w:val="28"/>
          <w:szCs w:val="28"/>
          <w:u w:val="single"/>
        </w:rPr>
      </w:pPr>
      <w:r w:rsidRPr="00043209">
        <w:rPr>
          <w:rFonts w:ascii="Arial" w:hAnsi="Arial" w:cs="Arial"/>
          <w:sz w:val="28"/>
          <w:szCs w:val="28"/>
          <w:u w:val="single"/>
        </w:rPr>
        <w:t>Coût des travaux et acquisition</w:t>
      </w:r>
    </w:p>
    <w:p w14:paraId="4A0CDA95" w14:textId="77777777" w:rsidR="002F352C" w:rsidRPr="00043209" w:rsidRDefault="002F352C" w:rsidP="00C07233">
      <w:pPr>
        <w:spacing w:after="0" w:line="240" w:lineRule="auto"/>
        <w:jc w:val="center"/>
        <w:rPr>
          <w:rFonts w:ascii="Arial" w:hAnsi="Arial" w:cs="Arial"/>
          <w:sz w:val="28"/>
          <w:szCs w:val="28"/>
          <w:u w:val="single"/>
        </w:rPr>
      </w:pPr>
    </w:p>
    <w:p w14:paraId="3BC04C94" w14:textId="5B469EBC" w:rsidR="00C07233" w:rsidRPr="00B95852" w:rsidRDefault="00C07233" w:rsidP="00C07233">
      <w:pPr>
        <w:spacing w:after="0" w:line="240" w:lineRule="auto"/>
        <w:jc w:val="center"/>
        <w:rPr>
          <w:rFonts w:ascii="Arial" w:hAnsi="Arial" w:cs="Arial"/>
          <w:sz w:val="24"/>
          <w:szCs w:val="24"/>
        </w:rPr>
      </w:pPr>
    </w:p>
    <w:tbl>
      <w:tblPr>
        <w:tblStyle w:val="Grilledutableau"/>
        <w:tblW w:w="0" w:type="auto"/>
        <w:tblInd w:w="1727" w:type="dxa"/>
        <w:tblLook w:val="04A0" w:firstRow="1" w:lastRow="0" w:firstColumn="1" w:lastColumn="0" w:noHBand="0" w:noVBand="1"/>
      </w:tblPr>
      <w:tblGrid>
        <w:gridCol w:w="3665"/>
        <w:gridCol w:w="1355"/>
        <w:gridCol w:w="1564"/>
      </w:tblGrid>
      <w:tr w:rsidR="00537844" w:rsidRPr="00B95852" w14:paraId="588E9C06" w14:textId="77777777" w:rsidTr="007274F9">
        <w:trPr>
          <w:trHeight w:val="369"/>
        </w:trPr>
        <w:tc>
          <w:tcPr>
            <w:tcW w:w="2271" w:type="dxa"/>
          </w:tcPr>
          <w:p w14:paraId="60B2AA7D" w14:textId="1C0E3C51" w:rsidR="00537844" w:rsidRPr="00B95852" w:rsidRDefault="00043209" w:rsidP="00043209">
            <w:pPr>
              <w:spacing w:line="276" w:lineRule="auto"/>
              <w:jc w:val="center"/>
              <w:rPr>
                <w:rFonts w:ascii="Arial" w:hAnsi="Arial" w:cs="Arial"/>
                <w:sz w:val="24"/>
                <w:szCs w:val="24"/>
              </w:rPr>
            </w:pPr>
            <w:r w:rsidRPr="00B95852">
              <w:rPr>
                <w:rFonts w:ascii="Arial" w:hAnsi="Arial" w:cs="Arial"/>
                <w:sz w:val="24"/>
                <w:szCs w:val="24"/>
              </w:rPr>
              <w:t>DESIGNATION</w:t>
            </w:r>
          </w:p>
        </w:tc>
        <w:tc>
          <w:tcPr>
            <w:tcW w:w="1355" w:type="dxa"/>
          </w:tcPr>
          <w:p w14:paraId="41436A82" w14:textId="22990672" w:rsidR="00537844" w:rsidRPr="00B95852" w:rsidRDefault="00043209" w:rsidP="00043209">
            <w:pPr>
              <w:spacing w:line="276" w:lineRule="auto"/>
              <w:jc w:val="center"/>
              <w:rPr>
                <w:rFonts w:ascii="Arial" w:hAnsi="Arial" w:cs="Arial"/>
                <w:sz w:val="24"/>
                <w:szCs w:val="24"/>
              </w:rPr>
            </w:pPr>
            <w:r w:rsidRPr="00B95852">
              <w:rPr>
                <w:rFonts w:ascii="Arial" w:hAnsi="Arial" w:cs="Arial"/>
                <w:sz w:val="24"/>
                <w:szCs w:val="24"/>
              </w:rPr>
              <w:t>€ HT</w:t>
            </w:r>
          </w:p>
        </w:tc>
        <w:tc>
          <w:tcPr>
            <w:tcW w:w="1564" w:type="dxa"/>
          </w:tcPr>
          <w:p w14:paraId="5259C2AF" w14:textId="2E9F4E17" w:rsidR="00537844" w:rsidRPr="00B95852" w:rsidRDefault="00043209" w:rsidP="00043209">
            <w:pPr>
              <w:spacing w:line="276" w:lineRule="auto"/>
              <w:jc w:val="center"/>
              <w:rPr>
                <w:rFonts w:ascii="Arial" w:hAnsi="Arial" w:cs="Arial"/>
                <w:sz w:val="24"/>
                <w:szCs w:val="24"/>
              </w:rPr>
            </w:pPr>
            <w:r w:rsidRPr="00B95852">
              <w:rPr>
                <w:rFonts w:ascii="Arial" w:hAnsi="Arial" w:cs="Arial"/>
                <w:sz w:val="24"/>
                <w:szCs w:val="24"/>
              </w:rPr>
              <w:t>€ TTC</w:t>
            </w:r>
          </w:p>
        </w:tc>
      </w:tr>
      <w:tr w:rsidR="00537844" w14:paraId="265F7531" w14:textId="77777777" w:rsidTr="007274F9">
        <w:trPr>
          <w:trHeight w:val="261"/>
        </w:trPr>
        <w:tc>
          <w:tcPr>
            <w:tcW w:w="0" w:type="auto"/>
          </w:tcPr>
          <w:p w14:paraId="720473F5" w14:textId="6BC64EE9" w:rsidR="00537844" w:rsidRPr="00043209" w:rsidRDefault="00043209" w:rsidP="00C07233">
            <w:pPr>
              <w:jc w:val="center"/>
              <w:rPr>
                <w:rFonts w:ascii="Arial" w:hAnsi="Arial" w:cs="Arial"/>
              </w:rPr>
            </w:pPr>
            <w:r>
              <w:rPr>
                <w:rFonts w:ascii="Arial" w:hAnsi="Arial" w:cs="Arial"/>
              </w:rPr>
              <w:t>ACHAT TERRAIN</w:t>
            </w:r>
          </w:p>
        </w:tc>
        <w:tc>
          <w:tcPr>
            <w:tcW w:w="1355" w:type="dxa"/>
          </w:tcPr>
          <w:p w14:paraId="2FE17FC8" w14:textId="0022282E" w:rsidR="00537844" w:rsidRPr="00043209" w:rsidRDefault="00537844" w:rsidP="00C07233">
            <w:pPr>
              <w:jc w:val="center"/>
              <w:rPr>
                <w:rFonts w:ascii="Arial" w:hAnsi="Arial" w:cs="Arial"/>
              </w:rPr>
            </w:pPr>
          </w:p>
        </w:tc>
        <w:tc>
          <w:tcPr>
            <w:tcW w:w="1564" w:type="dxa"/>
          </w:tcPr>
          <w:p w14:paraId="78EFE635" w14:textId="034B705C" w:rsidR="00043209" w:rsidRPr="00043209" w:rsidRDefault="00043209" w:rsidP="00043209">
            <w:pPr>
              <w:jc w:val="center"/>
              <w:rPr>
                <w:rFonts w:ascii="Arial" w:hAnsi="Arial" w:cs="Arial"/>
              </w:rPr>
            </w:pPr>
          </w:p>
        </w:tc>
      </w:tr>
      <w:tr w:rsidR="00537844" w14:paraId="7C38CF11" w14:textId="77777777" w:rsidTr="00963763">
        <w:trPr>
          <w:trHeight w:val="240"/>
        </w:trPr>
        <w:tc>
          <w:tcPr>
            <w:tcW w:w="0" w:type="auto"/>
          </w:tcPr>
          <w:p w14:paraId="371FAF0B" w14:textId="1719ED6E" w:rsidR="00537844" w:rsidRPr="00043209" w:rsidRDefault="00043209" w:rsidP="00B95852">
            <w:pPr>
              <w:rPr>
                <w:rFonts w:ascii="Arial" w:hAnsi="Arial" w:cs="Arial"/>
              </w:rPr>
            </w:pPr>
            <w:r>
              <w:rPr>
                <w:rFonts w:ascii="Arial" w:hAnsi="Arial" w:cs="Arial"/>
              </w:rPr>
              <w:t>Acquisition</w:t>
            </w:r>
          </w:p>
        </w:tc>
        <w:tc>
          <w:tcPr>
            <w:tcW w:w="1355" w:type="dxa"/>
          </w:tcPr>
          <w:p w14:paraId="558B1575" w14:textId="03E7300F" w:rsidR="00537844" w:rsidRPr="00043209" w:rsidRDefault="00043209" w:rsidP="00B95852">
            <w:pPr>
              <w:jc w:val="right"/>
              <w:rPr>
                <w:rFonts w:ascii="Arial" w:hAnsi="Arial" w:cs="Arial"/>
              </w:rPr>
            </w:pPr>
            <w:r>
              <w:rPr>
                <w:rFonts w:ascii="Arial" w:hAnsi="Arial" w:cs="Arial"/>
              </w:rPr>
              <w:t>630.00</w:t>
            </w:r>
          </w:p>
        </w:tc>
        <w:tc>
          <w:tcPr>
            <w:tcW w:w="1564" w:type="dxa"/>
          </w:tcPr>
          <w:p w14:paraId="53C308E3" w14:textId="3B9A3100" w:rsidR="00043209" w:rsidRPr="00043209" w:rsidRDefault="007274F9" w:rsidP="00043209">
            <w:pPr>
              <w:jc w:val="right"/>
              <w:rPr>
                <w:rFonts w:ascii="Arial" w:hAnsi="Arial" w:cs="Arial"/>
              </w:rPr>
            </w:pPr>
            <w:r>
              <w:rPr>
                <w:rFonts w:ascii="Arial" w:hAnsi="Arial" w:cs="Arial"/>
              </w:rPr>
              <w:t>756.00</w:t>
            </w:r>
          </w:p>
        </w:tc>
      </w:tr>
      <w:tr w:rsidR="00537844" w14:paraId="19006E72" w14:textId="77777777" w:rsidTr="007274F9">
        <w:tc>
          <w:tcPr>
            <w:tcW w:w="0" w:type="auto"/>
          </w:tcPr>
          <w:p w14:paraId="2A6CC0E1" w14:textId="6A8F99A3" w:rsidR="00537844" w:rsidRPr="00043209" w:rsidRDefault="00043209" w:rsidP="00B95852">
            <w:pPr>
              <w:rPr>
                <w:rFonts w:ascii="Arial" w:hAnsi="Arial" w:cs="Arial"/>
              </w:rPr>
            </w:pPr>
            <w:r>
              <w:rPr>
                <w:rFonts w:ascii="Arial" w:hAnsi="Arial" w:cs="Arial"/>
              </w:rPr>
              <w:t>Indemnité de remploi</w:t>
            </w:r>
          </w:p>
        </w:tc>
        <w:tc>
          <w:tcPr>
            <w:tcW w:w="1355" w:type="dxa"/>
          </w:tcPr>
          <w:p w14:paraId="29303B66" w14:textId="77777777" w:rsidR="00537844" w:rsidRPr="00043209" w:rsidRDefault="00537844" w:rsidP="00B95852">
            <w:pPr>
              <w:jc w:val="right"/>
              <w:rPr>
                <w:rFonts w:ascii="Arial" w:hAnsi="Arial" w:cs="Arial"/>
              </w:rPr>
            </w:pPr>
          </w:p>
        </w:tc>
        <w:tc>
          <w:tcPr>
            <w:tcW w:w="1564" w:type="dxa"/>
          </w:tcPr>
          <w:p w14:paraId="3A6392B8" w14:textId="630D647A" w:rsidR="00043209" w:rsidRPr="00043209" w:rsidRDefault="00043209" w:rsidP="00043209">
            <w:pPr>
              <w:jc w:val="right"/>
              <w:rPr>
                <w:rFonts w:ascii="Arial" w:hAnsi="Arial" w:cs="Arial"/>
              </w:rPr>
            </w:pPr>
            <w:r>
              <w:rPr>
                <w:rFonts w:ascii="Arial" w:hAnsi="Arial" w:cs="Arial"/>
              </w:rPr>
              <w:t>126.00</w:t>
            </w:r>
          </w:p>
        </w:tc>
      </w:tr>
      <w:tr w:rsidR="00537844" w14:paraId="75B911FA" w14:textId="77777777" w:rsidTr="007274F9">
        <w:tc>
          <w:tcPr>
            <w:tcW w:w="0" w:type="auto"/>
          </w:tcPr>
          <w:p w14:paraId="4099B779" w14:textId="4F65A34B" w:rsidR="00537844" w:rsidRPr="00043209" w:rsidRDefault="00043209" w:rsidP="00B95852">
            <w:pPr>
              <w:rPr>
                <w:rFonts w:ascii="Arial" w:hAnsi="Arial" w:cs="Arial"/>
              </w:rPr>
            </w:pPr>
            <w:r>
              <w:rPr>
                <w:rFonts w:ascii="Arial" w:hAnsi="Arial" w:cs="Arial"/>
              </w:rPr>
              <w:t>Frais acquisition</w:t>
            </w:r>
          </w:p>
        </w:tc>
        <w:tc>
          <w:tcPr>
            <w:tcW w:w="1355" w:type="dxa"/>
          </w:tcPr>
          <w:p w14:paraId="64206F4D" w14:textId="77777777" w:rsidR="00537844" w:rsidRPr="00043209" w:rsidRDefault="00537844" w:rsidP="00B95852">
            <w:pPr>
              <w:jc w:val="right"/>
              <w:rPr>
                <w:rFonts w:ascii="Arial" w:hAnsi="Arial" w:cs="Arial"/>
              </w:rPr>
            </w:pPr>
          </w:p>
        </w:tc>
        <w:tc>
          <w:tcPr>
            <w:tcW w:w="1564" w:type="dxa"/>
          </w:tcPr>
          <w:p w14:paraId="4B5ACEB7" w14:textId="4ADF7BD8" w:rsidR="00537844" w:rsidRPr="00043209" w:rsidRDefault="00043209" w:rsidP="00043209">
            <w:pPr>
              <w:jc w:val="right"/>
              <w:rPr>
                <w:rFonts w:ascii="Arial" w:hAnsi="Arial" w:cs="Arial"/>
              </w:rPr>
            </w:pPr>
            <w:r>
              <w:rPr>
                <w:rFonts w:ascii="Arial" w:hAnsi="Arial" w:cs="Arial"/>
              </w:rPr>
              <w:t>85.00</w:t>
            </w:r>
          </w:p>
        </w:tc>
      </w:tr>
      <w:tr w:rsidR="00537844" w14:paraId="076552BA" w14:textId="77777777" w:rsidTr="007274F9">
        <w:tc>
          <w:tcPr>
            <w:tcW w:w="0" w:type="auto"/>
          </w:tcPr>
          <w:p w14:paraId="57F3994F" w14:textId="20168CD9" w:rsidR="00537844" w:rsidRPr="00043209" w:rsidRDefault="00043209" w:rsidP="00B95852">
            <w:pPr>
              <w:rPr>
                <w:rFonts w:ascii="Arial" w:hAnsi="Arial" w:cs="Arial"/>
              </w:rPr>
            </w:pPr>
            <w:r>
              <w:rPr>
                <w:rFonts w:ascii="Arial" w:hAnsi="Arial" w:cs="Arial"/>
              </w:rPr>
              <w:t>Frais de procédure</w:t>
            </w:r>
          </w:p>
        </w:tc>
        <w:tc>
          <w:tcPr>
            <w:tcW w:w="1355" w:type="dxa"/>
          </w:tcPr>
          <w:p w14:paraId="374D3E59" w14:textId="77777777" w:rsidR="00537844" w:rsidRPr="00043209" w:rsidRDefault="00537844" w:rsidP="00B95852">
            <w:pPr>
              <w:jc w:val="right"/>
              <w:rPr>
                <w:rFonts w:ascii="Arial" w:hAnsi="Arial" w:cs="Arial"/>
              </w:rPr>
            </w:pPr>
          </w:p>
        </w:tc>
        <w:tc>
          <w:tcPr>
            <w:tcW w:w="1564" w:type="dxa"/>
          </w:tcPr>
          <w:p w14:paraId="295D9D39" w14:textId="007CA9CB" w:rsidR="00537844" w:rsidRPr="00043209" w:rsidRDefault="00043209" w:rsidP="00043209">
            <w:pPr>
              <w:jc w:val="right"/>
              <w:rPr>
                <w:rFonts w:ascii="Arial" w:hAnsi="Arial" w:cs="Arial"/>
              </w:rPr>
            </w:pPr>
            <w:r>
              <w:rPr>
                <w:rFonts w:ascii="Arial" w:hAnsi="Arial" w:cs="Arial"/>
              </w:rPr>
              <w:t>48.00</w:t>
            </w:r>
          </w:p>
        </w:tc>
      </w:tr>
      <w:tr w:rsidR="00537844" w14:paraId="4BC8E3E5" w14:textId="77777777" w:rsidTr="004710F7">
        <w:trPr>
          <w:trHeight w:val="421"/>
        </w:trPr>
        <w:tc>
          <w:tcPr>
            <w:tcW w:w="0" w:type="auto"/>
          </w:tcPr>
          <w:p w14:paraId="552353D4" w14:textId="522D87D7" w:rsidR="00537844" w:rsidRPr="00043209" w:rsidRDefault="00043209" w:rsidP="00B95852">
            <w:pPr>
              <w:jc w:val="right"/>
              <w:rPr>
                <w:rFonts w:ascii="Arial" w:hAnsi="Arial" w:cs="Arial"/>
              </w:rPr>
            </w:pPr>
            <w:r>
              <w:rPr>
                <w:rFonts w:ascii="Arial" w:hAnsi="Arial" w:cs="Arial"/>
              </w:rPr>
              <w:t>Sous-total</w:t>
            </w:r>
          </w:p>
        </w:tc>
        <w:tc>
          <w:tcPr>
            <w:tcW w:w="1355" w:type="dxa"/>
          </w:tcPr>
          <w:p w14:paraId="4753D6F0" w14:textId="637337CD" w:rsidR="00537844" w:rsidRPr="00043209" w:rsidRDefault="00043209" w:rsidP="00B95852">
            <w:pPr>
              <w:jc w:val="right"/>
              <w:rPr>
                <w:rFonts w:ascii="Arial" w:hAnsi="Arial" w:cs="Arial"/>
              </w:rPr>
            </w:pPr>
            <w:r>
              <w:rPr>
                <w:rFonts w:ascii="Arial" w:hAnsi="Arial" w:cs="Arial"/>
              </w:rPr>
              <w:t>630.00</w:t>
            </w:r>
          </w:p>
        </w:tc>
        <w:tc>
          <w:tcPr>
            <w:tcW w:w="1564" w:type="dxa"/>
          </w:tcPr>
          <w:p w14:paraId="766996BE" w14:textId="7A1C76E7" w:rsidR="00537844" w:rsidRPr="00043209" w:rsidRDefault="007274F9" w:rsidP="007274F9">
            <w:pPr>
              <w:jc w:val="right"/>
              <w:rPr>
                <w:rFonts w:ascii="Arial" w:hAnsi="Arial" w:cs="Arial"/>
              </w:rPr>
            </w:pPr>
            <w:r>
              <w:rPr>
                <w:rFonts w:ascii="Arial" w:hAnsi="Arial" w:cs="Arial"/>
              </w:rPr>
              <w:t>1015.00</w:t>
            </w:r>
          </w:p>
        </w:tc>
      </w:tr>
      <w:tr w:rsidR="00043209" w14:paraId="587D00CD" w14:textId="77777777" w:rsidTr="007274F9">
        <w:tc>
          <w:tcPr>
            <w:tcW w:w="0" w:type="auto"/>
          </w:tcPr>
          <w:p w14:paraId="5438C29E" w14:textId="77777777" w:rsidR="00043209" w:rsidRDefault="00043209" w:rsidP="00C07233">
            <w:pPr>
              <w:jc w:val="center"/>
              <w:rPr>
                <w:rFonts w:ascii="Arial" w:hAnsi="Arial" w:cs="Arial"/>
              </w:rPr>
            </w:pPr>
          </w:p>
        </w:tc>
        <w:tc>
          <w:tcPr>
            <w:tcW w:w="1355" w:type="dxa"/>
          </w:tcPr>
          <w:p w14:paraId="208F0297" w14:textId="77777777" w:rsidR="00043209" w:rsidRPr="00043209" w:rsidRDefault="00043209" w:rsidP="00B95852">
            <w:pPr>
              <w:jc w:val="right"/>
              <w:rPr>
                <w:rFonts w:ascii="Arial" w:hAnsi="Arial" w:cs="Arial"/>
              </w:rPr>
            </w:pPr>
          </w:p>
        </w:tc>
        <w:tc>
          <w:tcPr>
            <w:tcW w:w="1564" w:type="dxa"/>
          </w:tcPr>
          <w:p w14:paraId="29631081" w14:textId="77777777" w:rsidR="00043209" w:rsidRPr="00043209" w:rsidRDefault="00043209" w:rsidP="00B95852">
            <w:pPr>
              <w:jc w:val="right"/>
              <w:rPr>
                <w:rFonts w:ascii="Arial" w:hAnsi="Arial" w:cs="Arial"/>
              </w:rPr>
            </w:pPr>
          </w:p>
        </w:tc>
      </w:tr>
      <w:tr w:rsidR="00537844" w14:paraId="2451BE0E" w14:textId="77777777" w:rsidTr="007274F9">
        <w:tc>
          <w:tcPr>
            <w:tcW w:w="0" w:type="auto"/>
          </w:tcPr>
          <w:p w14:paraId="74DB9F2E" w14:textId="447EBCF6" w:rsidR="00537844" w:rsidRPr="00043209" w:rsidRDefault="00043209" w:rsidP="00C07233">
            <w:pPr>
              <w:jc w:val="center"/>
              <w:rPr>
                <w:rFonts w:ascii="Arial" w:hAnsi="Arial" w:cs="Arial"/>
              </w:rPr>
            </w:pPr>
            <w:r>
              <w:rPr>
                <w:rFonts w:ascii="Arial" w:hAnsi="Arial" w:cs="Arial"/>
              </w:rPr>
              <w:t>TRAVAUX</w:t>
            </w:r>
          </w:p>
        </w:tc>
        <w:tc>
          <w:tcPr>
            <w:tcW w:w="1355" w:type="dxa"/>
          </w:tcPr>
          <w:p w14:paraId="2876A37F" w14:textId="77777777" w:rsidR="00537844" w:rsidRPr="00043209" w:rsidRDefault="00537844" w:rsidP="00B95852">
            <w:pPr>
              <w:jc w:val="right"/>
              <w:rPr>
                <w:rFonts w:ascii="Arial" w:hAnsi="Arial" w:cs="Arial"/>
              </w:rPr>
            </w:pPr>
          </w:p>
        </w:tc>
        <w:tc>
          <w:tcPr>
            <w:tcW w:w="1564" w:type="dxa"/>
          </w:tcPr>
          <w:p w14:paraId="6A6AF54F" w14:textId="77777777" w:rsidR="00537844" w:rsidRPr="00043209" w:rsidRDefault="00537844" w:rsidP="00B95852">
            <w:pPr>
              <w:jc w:val="right"/>
              <w:rPr>
                <w:rFonts w:ascii="Arial" w:hAnsi="Arial" w:cs="Arial"/>
              </w:rPr>
            </w:pPr>
          </w:p>
        </w:tc>
      </w:tr>
      <w:tr w:rsidR="00537844" w14:paraId="5EA144FC" w14:textId="77777777" w:rsidTr="007274F9">
        <w:tc>
          <w:tcPr>
            <w:tcW w:w="0" w:type="auto"/>
          </w:tcPr>
          <w:p w14:paraId="6EF4D734" w14:textId="5F697B78" w:rsidR="00537844" w:rsidRPr="00043209" w:rsidRDefault="00043209" w:rsidP="00B95852">
            <w:pPr>
              <w:rPr>
                <w:rFonts w:ascii="Arial" w:hAnsi="Arial" w:cs="Arial"/>
              </w:rPr>
            </w:pPr>
            <w:r w:rsidRPr="00043209">
              <w:rPr>
                <w:rFonts w:ascii="Arial" w:hAnsi="Arial" w:cs="Arial"/>
              </w:rPr>
              <w:t>Voirie</w:t>
            </w:r>
          </w:p>
        </w:tc>
        <w:tc>
          <w:tcPr>
            <w:tcW w:w="1355" w:type="dxa"/>
          </w:tcPr>
          <w:p w14:paraId="41F0E7F7" w14:textId="2C27F0A9" w:rsidR="00537844" w:rsidRPr="00043209" w:rsidRDefault="00043209" w:rsidP="00B95852">
            <w:pPr>
              <w:jc w:val="right"/>
              <w:rPr>
                <w:rFonts w:ascii="Arial" w:hAnsi="Arial" w:cs="Arial"/>
              </w:rPr>
            </w:pPr>
            <w:r w:rsidRPr="00043209">
              <w:rPr>
                <w:rFonts w:ascii="Arial" w:hAnsi="Arial" w:cs="Arial"/>
              </w:rPr>
              <w:t>50055</w:t>
            </w:r>
            <w:r w:rsidR="00B95852">
              <w:rPr>
                <w:rFonts w:ascii="Arial" w:hAnsi="Arial" w:cs="Arial"/>
              </w:rPr>
              <w:t>.00</w:t>
            </w:r>
          </w:p>
        </w:tc>
        <w:tc>
          <w:tcPr>
            <w:tcW w:w="1564" w:type="dxa"/>
          </w:tcPr>
          <w:p w14:paraId="51FFD528" w14:textId="1EABF46B" w:rsidR="00537844" w:rsidRPr="00043209" w:rsidRDefault="00043209" w:rsidP="00B95852">
            <w:pPr>
              <w:jc w:val="right"/>
              <w:rPr>
                <w:rFonts w:ascii="Arial" w:hAnsi="Arial" w:cs="Arial"/>
              </w:rPr>
            </w:pPr>
            <w:r w:rsidRPr="00043209">
              <w:rPr>
                <w:rFonts w:ascii="Arial" w:hAnsi="Arial" w:cs="Arial"/>
              </w:rPr>
              <w:t>60066</w:t>
            </w:r>
            <w:r>
              <w:rPr>
                <w:rFonts w:ascii="Arial" w:hAnsi="Arial" w:cs="Arial"/>
              </w:rPr>
              <w:t>.00</w:t>
            </w:r>
          </w:p>
        </w:tc>
      </w:tr>
      <w:tr w:rsidR="00537844" w14:paraId="06CBC474" w14:textId="77777777" w:rsidTr="007274F9">
        <w:tc>
          <w:tcPr>
            <w:tcW w:w="0" w:type="auto"/>
          </w:tcPr>
          <w:p w14:paraId="6BE04F23" w14:textId="69F25324" w:rsidR="00537844" w:rsidRPr="00043209" w:rsidRDefault="00043209" w:rsidP="00B95852">
            <w:pPr>
              <w:rPr>
                <w:rFonts w:ascii="Arial" w:hAnsi="Arial" w:cs="Arial"/>
              </w:rPr>
            </w:pPr>
            <w:r>
              <w:rPr>
                <w:rFonts w:ascii="Arial" w:hAnsi="Arial" w:cs="Arial"/>
              </w:rPr>
              <w:t>Candélabres</w:t>
            </w:r>
          </w:p>
        </w:tc>
        <w:tc>
          <w:tcPr>
            <w:tcW w:w="1355" w:type="dxa"/>
          </w:tcPr>
          <w:p w14:paraId="1748D885" w14:textId="77777777" w:rsidR="00537844" w:rsidRPr="00043209" w:rsidRDefault="00537844" w:rsidP="00B95852">
            <w:pPr>
              <w:jc w:val="right"/>
              <w:rPr>
                <w:rFonts w:ascii="Arial" w:hAnsi="Arial" w:cs="Arial"/>
              </w:rPr>
            </w:pPr>
          </w:p>
        </w:tc>
        <w:tc>
          <w:tcPr>
            <w:tcW w:w="1564" w:type="dxa"/>
          </w:tcPr>
          <w:p w14:paraId="60A721E2" w14:textId="369F4EB3" w:rsidR="00537844" w:rsidRPr="00043209" w:rsidRDefault="00043209" w:rsidP="00B95852">
            <w:pPr>
              <w:jc w:val="right"/>
              <w:rPr>
                <w:rFonts w:ascii="Arial" w:hAnsi="Arial" w:cs="Arial"/>
              </w:rPr>
            </w:pPr>
            <w:r>
              <w:rPr>
                <w:rFonts w:ascii="Arial" w:hAnsi="Arial" w:cs="Arial"/>
              </w:rPr>
              <w:t>13200.00</w:t>
            </w:r>
          </w:p>
        </w:tc>
      </w:tr>
      <w:tr w:rsidR="002F352C" w:rsidRPr="00043209" w14:paraId="0BF4D588" w14:textId="77777777" w:rsidTr="007274F9">
        <w:tc>
          <w:tcPr>
            <w:tcW w:w="0" w:type="auto"/>
          </w:tcPr>
          <w:p w14:paraId="1D531045" w14:textId="452A49B3" w:rsidR="002F352C" w:rsidRPr="00043209" w:rsidRDefault="002F352C" w:rsidP="00B132E4">
            <w:pPr>
              <w:rPr>
                <w:rFonts w:ascii="Arial" w:hAnsi="Arial" w:cs="Arial"/>
              </w:rPr>
            </w:pPr>
            <w:r>
              <w:rPr>
                <w:rFonts w:ascii="Arial" w:hAnsi="Arial" w:cs="Arial"/>
              </w:rPr>
              <w:t>Arrachage de 4 ml de haie</w:t>
            </w:r>
          </w:p>
        </w:tc>
        <w:tc>
          <w:tcPr>
            <w:tcW w:w="1355" w:type="dxa"/>
          </w:tcPr>
          <w:p w14:paraId="16A3F9B7" w14:textId="420F5A9C" w:rsidR="002F352C" w:rsidRPr="00043209" w:rsidRDefault="002F352C" w:rsidP="00B95852">
            <w:pPr>
              <w:jc w:val="right"/>
              <w:rPr>
                <w:rFonts w:ascii="Arial" w:hAnsi="Arial" w:cs="Arial"/>
              </w:rPr>
            </w:pPr>
            <w:r>
              <w:rPr>
                <w:rFonts w:ascii="Arial" w:hAnsi="Arial" w:cs="Arial"/>
              </w:rPr>
              <w:t xml:space="preserve">850.00 </w:t>
            </w:r>
          </w:p>
        </w:tc>
        <w:tc>
          <w:tcPr>
            <w:tcW w:w="1564" w:type="dxa"/>
          </w:tcPr>
          <w:p w14:paraId="2BAFA25F" w14:textId="0B28B84B" w:rsidR="002F352C" w:rsidRDefault="00A53F54" w:rsidP="007274F9">
            <w:pPr>
              <w:jc w:val="right"/>
              <w:rPr>
                <w:rFonts w:ascii="Arial" w:hAnsi="Arial" w:cs="Arial"/>
              </w:rPr>
            </w:pPr>
            <w:r>
              <w:rPr>
                <w:rFonts w:ascii="Arial" w:hAnsi="Arial" w:cs="Arial"/>
              </w:rPr>
              <w:t>1</w:t>
            </w:r>
            <w:r w:rsidR="004710F7">
              <w:rPr>
                <w:rFonts w:ascii="Arial" w:hAnsi="Arial" w:cs="Arial"/>
              </w:rPr>
              <w:t>020.00</w:t>
            </w:r>
          </w:p>
        </w:tc>
      </w:tr>
      <w:tr w:rsidR="002F352C" w:rsidRPr="00043209" w14:paraId="17655290" w14:textId="77777777" w:rsidTr="007274F9">
        <w:tc>
          <w:tcPr>
            <w:tcW w:w="0" w:type="auto"/>
          </w:tcPr>
          <w:p w14:paraId="558E4404" w14:textId="02F5066E" w:rsidR="002F352C" w:rsidRPr="00043209" w:rsidRDefault="00A53F54" w:rsidP="00B95852">
            <w:pPr>
              <w:jc w:val="right"/>
              <w:rPr>
                <w:rFonts w:ascii="Arial" w:hAnsi="Arial" w:cs="Arial"/>
              </w:rPr>
            </w:pPr>
            <w:r>
              <w:rPr>
                <w:rFonts w:ascii="Arial" w:hAnsi="Arial" w:cs="Arial"/>
              </w:rPr>
              <w:t xml:space="preserve">Fourniture de </w:t>
            </w:r>
            <w:r w:rsidR="00B132E4">
              <w:rPr>
                <w:rFonts w:ascii="Arial" w:hAnsi="Arial" w:cs="Arial"/>
              </w:rPr>
              <w:t>26 pieds de charmille</w:t>
            </w:r>
          </w:p>
        </w:tc>
        <w:tc>
          <w:tcPr>
            <w:tcW w:w="1355" w:type="dxa"/>
          </w:tcPr>
          <w:p w14:paraId="4DD4281E" w14:textId="76735C45" w:rsidR="002F352C" w:rsidRPr="00043209" w:rsidRDefault="00C83500" w:rsidP="00B95852">
            <w:pPr>
              <w:jc w:val="right"/>
              <w:rPr>
                <w:rFonts w:ascii="Arial" w:hAnsi="Arial" w:cs="Arial"/>
              </w:rPr>
            </w:pPr>
            <w:r>
              <w:rPr>
                <w:rFonts w:ascii="Arial" w:hAnsi="Arial" w:cs="Arial"/>
              </w:rPr>
              <w:t>240</w:t>
            </w:r>
            <w:r w:rsidR="007F3723">
              <w:rPr>
                <w:rFonts w:ascii="Arial" w:hAnsi="Arial" w:cs="Arial"/>
              </w:rPr>
              <w:t>.00</w:t>
            </w:r>
          </w:p>
        </w:tc>
        <w:tc>
          <w:tcPr>
            <w:tcW w:w="1564" w:type="dxa"/>
          </w:tcPr>
          <w:p w14:paraId="5F13D87E" w14:textId="457291F0" w:rsidR="007F3723" w:rsidRDefault="00C83500" w:rsidP="004710F7">
            <w:pPr>
              <w:jc w:val="right"/>
              <w:rPr>
                <w:rFonts w:ascii="Arial" w:hAnsi="Arial" w:cs="Arial"/>
              </w:rPr>
            </w:pPr>
            <w:r>
              <w:rPr>
                <w:rFonts w:ascii="Arial" w:hAnsi="Arial" w:cs="Arial"/>
              </w:rPr>
              <w:t>288</w:t>
            </w:r>
            <w:r w:rsidR="007F3723">
              <w:rPr>
                <w:rFonts w:ascii="Arial" w:hAnsi="Arial" w:cs="Arial"/>
              </w:rPr>
              <w:t>.00</w:t>
            </w:r>
          </w:p>
        </w:tc>
      </w:tr>
      <w:tr w:rsidR="00537844" w:rsidRPr="00043209" w14:paraId="2D1E23E9" w14:textId="77777777" w:rsidTr="004710F7">
        <w:trPr>
          <w:trHeight w:val="393"/>
        </w:trPr>
        <w:tc>
          <w:tcPr>
            <w:tcW w:w="0" w:type="auto"/>
          </w:tcPr>
          <w:p w14:paraId="523C5874" w14:textId="3DDC868E" w:rsidR="00537844" w:rsidRPr="00043209" w:rsidRDefault="00043209" w:rsidP="00B95852">
            <w:pPr>
              <w:jc w:val="right"/>
              <w:rPr>
                <w:rFonts w:ascii="Arial" w:hAnsi="Arial" w:cs="Arial"/>
              </w:rPr>
            </w:pPr>
            <w:r w:rsidRPr="00043209">
              <w:rPr>
                <w:rFonts w:ascii="Arial" w:hAnsi="Arial" w:cs="Arial"/>
              </w:rPr>
              <w:t>Sous total</w:t>
            </w:r>
          </w:p>
        </w:tc>
        <w:tc>
          <w:tcPr>
            <w:tcW w:w="1355" w:type="dxa"/>
          </w:tcPr>
          <w:p w14:paraId="701A2A76" w14:textId="68287E82" w:rsidR="00537844" w:rsidRPr="00043209" w:rsidRDefault="00C83500" w:rsidP="00B95852">
            <w:pPr>
              <w:jc w:val="right"/>
              <w:rPr>
                <w:rFonts w:ascii="Arial" w:hAnsi="Arial" w:cs="Arial"/>
              </w:rPr>
            </w:pPr>
            <w:r>
              <w:rPr>
                <w:rFonts w:ascii="Arial" w:hAnsi="Arial" w:cs="Arial"/>
              </w:rPr>
              <w:t>51145.00</w:t>
            </w:r>
          </w:p>
        </w:tc>
        <w:tc>
          <w:tcPr>
            <w:tcW w:w="1564" w:type="dxa"/>
          </w:tcPr>
          <w:p w14:paraId="36DBE648" w14:textId="752D917A" w:rsidR="007274F9" w:rsidRPr="00043209" w:rsidRDefault="00C83500" w:rsidP="007274F9">
            <w:pPr>
              <w:jc w:val="right"/>
              <w:rPr>
                <w:rFonts w:ascii="Arial" w:hAnsi="Arial" w:cs="Arial"/>
              </w:rPr>
            </w:pPr>
            <w:r>
              <w:rPr>
                <w:rFonts w:ascii="Arial" w:hAnsi="Arial" w:cs="Arial"/>
              </w:rPr>
              <w:t>74574.00</w:t>
            </w:r>
          </w:p>
        </w:tc>
      </w:tr>
      <w:tr w:rsidR="00537844" w14:paraId="655D6F61" w14:textId="77777777" w:rsidTr="00CA5B56">
        <w:trPr>
          <w:trHeight w:val="447"/>
        </w:trPr>
        <w:tc>
          <w:tcPr>
            <w:tcW w:w="0" w:type="auto"/>
          </w:tcPr>
          <w:p w14:paraId="78546D9E" w14:textId="366B410B" w:rsidR="00537844" w:rsidRDefault="00043209" w:rsidP="00CA5B56">
            <w:pPr>
              <w:spacing w:before="240"/>
              <w:jc w:val="center"/>
              <w:rPr>
                <w:rFonts w:ascii="Arial" w:hAnsi="Arial" w:cs="Arial"/>
                <w:sz w:val="32"/>
                <w:szCs w:val="32"/>
              </w:rPr>
            </w:pPr>
            <w:r>
              <w:rPr>
                <w:rFonts w:ascii="Arial" w:hAnsi="Arial" w:cs="Arial"/>
                <w:sz w:val="32"/>
                <w:szCs w:val="32"/>
              </w:rPr>
              <w:t>TOTAL</w:t>
            </w:r>
          </w:p>
        </w:tc>
        <w:tc>
          <w:tcPr>
            <w:tcW w:w="1355" w:type="dxa"/>
          </w:tcPr>
          <w:p w14:paraId="59FE4DA5" w14:textId="4660C795" w:rsidR="007274F9" w:rsidRPr="00B95852" w:rsidRDefault="004710F7" w:rsidP="00CA5B56">
            <w:pPr>
              <w:spacing w:before="240"/>
              <w:jc w:val="right"/>
              <w:rPr>
                <w:rFonts w:ascii="Arial" w:hAnsi="Arial" w:cs="Arial"/>
                <w:sz w:val="24"/>
                <w:szCs w:val="24"/>
              </w:rPr>
            </w:pPr>
            <w:r>
              <w:rPr>
                <w:rFonts w:ascii="Arial" w:hAnsi="Arial" w:cs="Arial"/>
                <w:sz w:val="24"/>
                <w:szCs w:val="24"/>
              </w:rPr>
              <w:t>5</w:t>
            </w:r>
            <w:r w:rsidR="00C83500">
              <w:rPr>
                <w:rFonts w:ascii="Arial" w:hAnsi="Arial" w:cs="Arial"/>
                <w:sz w:val="24"/>
                <w:szCs w:val="24"/>
              </w:rPr>
              <w:t>1775</w:t>
            </w:r>
            <w:r w:rsidR="007274F9">
              <w:rPr>
                <w:rFonts w:ascii="Arial" w:hAnsi="Arial" w:cs="Arial"/>
                <w:sz w:val="24"/>
                <w:szCs w:val="24"/>
              </w:rPr>
              <w:t>.00</w:t>
            </w:r>
          </w:p>
        </w:tc>
        <w:tc>
          <w:tcPr>
            <w:tcW w:w="1564" w:type="dxa"/>
          </w:tcPr>
          <w:p w14:paraId="0BF5878A" w14:textId="18FAACE8" w:rsidR="00537844" w:rsidRPr="00B95852" w:rsidRDefault="00C83500" w:rsidP="00CA5B56">
            <w:pPr>
              <w:spacing w:before="240"/>
              <w:jc w:val="right"/>
              <w:rPr>
                <w:rFonts w:ascii="Arial" w:hAnsi="Arial" w:cs="Arial"/>
                <w:sz w:val="24"/>
                <w:szCs w:val="24"/>
              </w:rPr>
            </w:pPr>
            <w:r>
              <w:rPr>
                <w:rFonts w:ascii="Arial" w:hAnsi="Arial" w:cs="Arial"/>
                <w:sz w:val="24"/>
                <w:szCs w:val="24"/>
              </w:rPr>
              <w:t>75589.</w:t>
            </w:r>
            <w:r w:rsidR="00600B21">
              <w:rPr>
                <w:rFonts w:ascii="Arial" w:hAnsi="Arial" w:cs="Arial"/>
                <w:sz w:val="24"/>
                <w:szCs w:val="24"/>
              </w:rPr>
              <w:t>00</w:t>
            </w:r>
          </w:p>
        </w:tc>
      </w:tr>
    </w:tbl>
    <w:p w14:paraId="3F446B63" w14:textId="77777777" w:rsidR="00C07233" w:rsidRPr="00C07233" w:rsidRDefault="00C07233" w:rsidP="00C07233">
      <w:pPr>
        <w:spacing w:after="0" w:line="240" w:lineRule="auto"/>
        <w:jc w:val="center"/>
        <w:rPr>
          <w:rFonts w:ascii="Arial" w:hAnsi="Arial" w:cs="Arial"/>
          <w:sz w:val="32"/>
          <w:szCs w:val="32"/>
        </w:rPr>
      </w:pPr>
    </w:p>
    <w:p w14:paraId="565061E1" w14:textId="77777777" w:rsidR="00D370D1" w:rsidRDefault="00D370D1" w:rsidP="00280F5B">
      <w:pPr>
        <w:spacing w:after="0" w:line="240" w:lineRule="auto"/>
        <w:rPr>
          <w:rFonts w:ascii="Arial" w:hAnsi="Arial" w:cs="Arial"/>
        </w:rPr>
      </w:pPr>
    </w:p>
    <w:p w14:paraId="0B0556F7" w14:textId="5F83974E" w:rsidR="00C03AEC" w:rsidRDefault="00C03AEC" w:rsidP="00280F5B">
      <w:pPr>
        <w:spacing w:after="0" w:line="240" w:lineRule="auto"/>
        <w:rPr>
          <w:rFonts w:ascii="Arial" w:hAnsi="Arial" w:cs="Arial"/>
        </w:rPr>
      </w:pPr>
      <w:r w:rsidRPr="00C03AEC">
        <w:rPr>
          <w:rFonts w:ascii="Arial" w:hAnsi="Arial" w:cs="Arial"/>
        </w:rPr>
        <w:t xml:space="preserve">Ces travaux seront financés à </w:t>
      </w:r>
      <w:r>
        <w:rPr>
          <w:rFonts w:ascii="Arial" w:hAnsi="Arial" w:cs="Arial"/>
        </w:rPr>
        <w:t>6</w:t>
      </w:r>
      <w:r w:rsidRPr="00C03AEC">
        <w:rPr>
          <w:rFonts w:ascii="Arial" w:hAnsi="Arial" w:cs="Arial"/>
        </w:rPr>
        <w:t xml:space="preserve">0 % par un emprunt et </w:t>
      </w:r>
      <w:r>
        <w:rPr>
          <w:rFonts w:ascii="Arial" w:hAnsi="Arial" w:cs="Arial"/>
        </w:rPr>
        <w:t>4</w:t>
      </w:r>
      <w:r w:rsidRPr="00C03AEC">
        <w:rPr>
          <w:rFonts w:ascii="Arial" w:hAnsi="Arial" w:cs="Arial"/>
        </w:rPr>
        <w:t>0 % sur les fonds propres de la commune</w:t>
      </w:r>
      <w:r w:rsidR="008D2958">
        <w:rPr>
          <w:rFonts w:ascii="Arial" w:hAnsi="Arial" w:cs="Arial"/>
        </w:rPr>
        <w:t>,</w:t>
      </w:r>
    </w:p>
    <w:p w14:paraId="6D6B9582" w14:textId="2CACBC82" w:rsidR="008D2958" w:rsidRPr="00C03AEC" w:rsidRDefault="008D2958" w:rsidP="00280F5B">
      <w:pPr>
        <w:spacing w:after="0" w:line="240" w:lineRule="auto"/>
        <w:rPr>
          <w:rFonts w:ascii="Arial" w:hAnsi="Arial" w:cs="Arial"/>
        </w:rPr>
      </w:pPr>
      <w:proofErr w:type="gramStart"/>
      <w:r>
        <w:rPr>
          <w:rFonts w:ascii="Arial" w:hAnsi="Arial" w:cs="Arial"/>
        </w:rPr>
        <w:t>avec</w:t>
      </w:r>
      <w:proofErr w:type="gramEnd"/>
      <w:r>
        <w:rPr>
          <w:rFonts w:ascii="Arial" w:hAnsi="Arial" w:cs="Arial"/>
        </w:rPr>
        <w:t xml:space="preserve"> récupération de la TVA à hauteur de 16,4 % la deuxième année.</w:t>
      </w:r>
    </w:p>
    <w:p w14:paraId="60B61ED6" w14:textId="77777777" w:rsidR="00C03AEC" w:rsidRDefault="00C03AEC" w:rsidP="00280F5B">
      <w:pPr>
        <w:spacing w:after="0" w:line="240" w:lineRule="auto"/>
        <w:rPr>
          <w:rFonts w:ascii="Arial" w:hAnsi="Arial" w:cs="Arial"/>
          <w:sz w:val="24"/>
          <w:szCs w:val="24"/>
        </w:rPr>
      </w:pPr>
    </w:p>
    <w:p w14:paraId="19EBB467" w14:textId="73AEDBE1" w:rsidR="00444169" w:rsidRPr="00600B21" w:rsidRDefault="00B95852" w:rsidP="00280F5B">
      <w:pPr>
        <w:spacing w:after="0" w:line="240" w:lineRule="auto"/>
        <w:rPr>
          <w:rFonts w:ascii="Arial" w:hAnsi="Arial" w:cs="Arial"/>
        </w:rPr>
      </w:pPr>
      <w:r>
        <w:rPr>
          <w:rFonts w:ascii="Arial" w:hAnsi="Arial" w:cs="Arial"/>
          <w:sz w:val="24"/>
          <w:szCs w:val="24"/>
        </w:rPr>
        <w:t xml:space="preserve">Il </w:t>
      </w:r>
      <w:r w:rsidRPr="00600B21">
        <w:rPr>
          <w:rFonts w:ascii="Arial" w:hAnsi="Arial" w:cs="Arial"/>
        </w:rPr>
        <w:t>est à noter que le coût de cette voirie est largement inférieur à celui qu’engendrerai</w:t>
      </w:r>
      <w:r w:rsidR="0011064A">
        <w:rPr>
          <w:rFonts w:ascii="Arial" w:hAnsi="Arial" w:cs="Arial"/>
        </w:rPr>
        <w:t>en</w:t>
      </w:r>
      <w:r w:rsidRPr="00600B21">
        <w:rPr>
          <w:rFonts w:ascii="Arial" w:hAnsi="Arial" w:cs="Arial"/>
        </w:rPr>
        <w:t>t des frais d</w:t>
      </w:r>
      <w:r w:rsidR="007274F9" w:rsidRPr="00600B21">
        <w:rPr>
          <w:rFonts w:ascii="Arial" w:hAnsi="Arial" w:cs="Arial"/>
        </w:rPr>
        <w:t>’aménagement et de sécurisation d’une sortie par l’accès entrée (suppression de la contre-allée, reconfiguration et bitumage complet de la chaussée</w:t>
      </w:r>
      <w:r w:rsidR="0011064A">
        <w:rPr>
          <w:rFonts w:ascii="Arial" w:hAnsi="Arial" w:cs="Arial"/>
        </w:rPr>
        <w:t xml:space="preserve"> route nationale</w:t>
      </w:r>
      <w:r w:rsidR="007274F9" w:rsidRPr="00600B21">
        <w:rPr>
          <w:rFonts w:ascii="Arial" w:hAnsi="Arial" w:cs="Arial"/>
        </w:rPr>
        <w:t xml:space="preserve">, création d’un petit rond-point ou implantation d’une signalisation à feux tricolores, aménagement d’un retour sur le terrain etc…) </w:t>
      </w:r>
      <w:r w:rsidR="0011064A">
        <w:rPr>
          <w:rFonts w:ascii="Arial" w:hAnsi="Arial" w:cs="Arial"/>
        </w:rPr>
        <w:t>qui de doute façon s’avère impossible car la largeur de la voie à cette portion serait de 3.50 ml</w:t>
      </w:r>
      <w:r w:rsidR="00D370D1">
        <w:rPr>
          <w:rFonts w:ascii="Arial" w:hAnsi="Arial" w:cs="Arial"/>
        </w:rPr>
        <w:t xml:space="preserve">, </w:t>
      </w:r>
      <w:r w:rsidR="007274F9" w:rsidRPr="00600B21">
        <w:rPr>
          <w:rFonts w:ascii="Arial" w:hAnsi="Arial" w:cs="Arial"/>
        </w:rPr>
        <w:t>et embouteillages à prévoir dans l’intersection de la ruelle avec la route nationale.</w:t>
      </w:r>
    </w:p>
    <w:p w14:paraId="3F734F37" w14:textId="77777777" w:rsidR="00604025" w:rsidRPr="008C1C9E" w:rsidRDefault="00604025" w:rsidP="009408A6">
      <w:pPr>
        <w:spacing w:after="0" w:line="240" w:lineRule="auto"/>
        <w:rPr>
          <w:rFonts w:ascii="Arial" w:hAnsi="Arial" w:cs="Arial"/>
          <w:sz w:val="24"/>
          <w:szCs w:val="24"/>
        </w:rPr>
      </w:pPr>
    </w:p>
    <w:sectPr w:rsidR="00604025" w:rsidRPr="008C1C9E" w:rsidSect="00A579F9">
      <w:headerReference w:type="default" r:id="rId7"/>
      <w:pgSz w:w="11906" w:h="16838"/>
      <w:pgMar w:top="851" w:right="567"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F65B" w14:textId="77777777" w:rsidR="001C11B1" w:rsidRDefault="001C11B1" w:rsidP="00FC645D">
      <w:pPr>
        <w:spacing w:after="0" w:line="240" w:lineRule="auto"/>
      </w:pPr>
      <w:r>
        <w:separator/>
      </w:r>
    </w:p>
  </w:endnote>
  <w:endnote w:type="continuationSeparator" w:id="0">
    <w:p w14:paraId="2B504D7B" w14:textId="77777777" w:rsidR="001C11B1" w:rsidRDefault="001C11B1" w:rsidP="00FC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B4E5" w14:textId="77777777" w:rsidR="001C11B1" w:rsidRDefault="001C11B1" w:rsidP="00FC645D">
      <w:pPr>
        <w:spacing w:after="0" w:line="240" w:lineRule="auto"/>
      </w:pPr>
      <w:r>
        <w:separator/>
      </w:r>
    </w:p>
  </w:footnote>
  <w:footnote w:type="continuationSeparator" w:id="0">
    <w:p w14:paraId="4894590F" w14:textId="77777777" w:rsidR="001C11B1" w:rsidRDefault="001C11B1" w:rsidP="00FC6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B72A" w14:textId="5D8277D6" w:rsidR="00D370D1" w:rsidRDefault="00D370D1">
    <w:pPr>
      <w:pStyle w:val="En-tte"/>
    </w:pPr>
    <w:r>
      <w:t>Commune de Lahoussoye 80800</w:t>
    </w:r>
  </w:p>
  <w:p w14:paraId="59AE7E06" w14:textId="77777777" w:rsidR="00D370D1" w:rsidRDefault="00D370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787A"/>
    <w:multiLevelType w:val="hybridMultilevel"/>
    <w:tmpl w:val="FBB4D0A6"/>
    <w:lvl w:ilvl="0" w:tplc="9488C8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00874"/>
    <w:multiLevelType w:val="hybridMultilevel"/>
    <w:tmpl w:val="AB9E77D6"/>
    <w:lvl w:ilvl="0" w:tplc="4B3E00B6">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D018D"/>
    <w:multiLevelType w:val="hybridMultilevel"/>
    <w:tmpl w:val="CB924E40"/>
    <w:lvl w:ilvl="0" w:tplc="0AACBAF4">
      <w:start w:val="7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7670695">
    <w:abstractNumId w:val="0"/>
  </w:num>
  <w:num w:numId="2" w16cid:durableId="913734791">
    <w:abstractNumId w:val="1"/>
  </w:num>
  <w:num w:numId="3" w16cid:durableId="65880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22774"/>
    <w:rsid w:val="0001237E"/>
    <w:rsid w:val="00032F4B"/>
    <w:rsid w:val="00041208"/>
    <w:rsid w:val="00043209"/>
    <w:rsid w:val="000524E5"/>
    <w:rsid w:val="00062485"/>
    <w:rsid w:val="00087E38"/>
    <w:rsid w:val="000E48E0"/>
    <w:rsid w:val="0011064A"/>
    <w:rsid w:val="00150CF1"/>
    <w:rsid w:val="001C11B1"/>
    <w:rsid w:val="001C4B91"/>
    <w:rsid w:val="001D6CCC"/>
    <w:rsid w:val="001F5BF9"/>
    <w:rsid w:val="00203F1D"/>
    <w:rsid w:val="0021750E"/>
    <w:rsid w:val="00237B63"/>
    <w:rsid w:val="002526F0"/>
    <w:rsid w:val="00280F5B"/>
    <w:rsid w:val="002B072F"/>
    <w:rsid w:val="002B27FA"/>
    <w:rsid w:val="002C3543"/>
    <w:rsid w:val="002C48C5"/>
    <w:rsid w:val="002C548A"/>
    <w:rsid w:val="002D170F"/>
    <w:rsid w:val="002F352C"/>
    <w:rsid w:val="00314B90"/>
    <w:rsid w:val="00330ADA"/>
    <w:rsid w:val="003363B3"/>
    <w:rsid w:val="003531A8"/>
    <w:rsid w:val="00370AA1"/>
    <w:rsid w:val="00377F50"/>
    <w:rsid w:val="0038473E"/>
    <w:rsid w:val="003867DA"/>
    <w:rsid w:val="00444169"/>
    <w:rsid w:val="00462ABC"/>
    <w:rsid w:val="004710F7"/>
    <w:rsid w:val="004A03A2"/>
    <w:rsid w:val="004E34C3"/>
    <w:rsid w:val="00530871"/>
    <w:rsid w:val="00537844"/>
    <w:rsid w:val="0054478C"/>
    <w:rsid w:val="00555958"/>
    <w:rsid w:val="00586FCC"/>
    <w:rsid w:val="00600B21"/>
    <w:rsid w:val="00604025"/>
    <w:rsid w:val="0061285C"/>
    <w:rsid w:val="00614E80"/>
    <w:rsid w:val="006908B1"/>
    <w:rsid w:val="006B2002"/>
    <w:rsid w:val="00707954"/>
    <w:rsid w:val="00722774"/>
    <w:rsid w:val="007274F9"/>
    <w:rsid w:val="00786D42"/>
    <w:rsid w:val="007A7DC5"/>
    <w:rsid w:val="007F3723"/>
    <w:rsid w:val="0084700B"/>
    <w:rsid w:val="00850C17"/>
    <w:rsid w:val="008A326F"/>
    <w:rsid w:val="008A7ADC"/>
    <w:rsid w:val="008C1C9E"/>
    <w:rsid w:val="008C5A63"/>
    <w:rsid w:val="008D2958"/>
    <w:rsid w:val="008D65B1"/>
    <w:rsid w:val="008F28CC"/>
    <w:rsid w:val="009408A6"/>
    <w:rsid w:val="00955F5A"/>
    <w:rsid w:val="00963763"/>
    <w:rsid w:val="00986369"/>
    <w:rsid w:val="00990A50"/>
    <w:rsid w:val="009B5F3F"/>
    <w:rsid w:val="009C589E"/>
    <w:rsid w:val="00A3444B"/>
    <w:rsid w:val="00A53F54"/>
    <w:rsid w:val="00A579F9"/>
    <w:rsid w:val="00A64409"/>
    <w:rsid w:val="00AE1232"/>
    <w:rsid w:val="00AF6C6C"/>
    <w:rsid w:val="00B132E4"/>
    <w:rsid w:val="00B67DE5"/>
    <w:rsid w:val="00B95852"/>
    <w:rsid w:val="00BE235F"/>
    <w:rsid w:val="00BF09A2"/>
    <w:rsid w:val="00BF3A48"/>
    <w:rsid w:val="00C03AEC"/>
    <w:rsid w:val="00C07233"/>
    <w:rsid w:val="00C359FF"/>
    <w:rsid w:val="00C83500"/>
    <w:rsid w:val="00CA5B56"/>
    <w:rsid w:val="00CB4B5C"/>
    <w:rsid w:val="00CB4C13"/>
    <w:rsid w:val="00CE3BA7"/>
    <w:rsid w:val="00CF57FF"/>
    <w:rsid w:val="00D370D1"/>
    <w:rsid w:val="00DB56ED"/>
    <w:rsid w:val="00E020E7"/>
    <w:rsid w:val="00E50DAE"/>
    <w:rsid w:val="00F51F2F"/>
    <w:rsid w:val="00F722FD"/>
    <w:rsid w:val="00FC6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6686"/>
  <w15:chartTrackingRefBased/>
  <w15:docId w15:val="{3E006EF9-9D1F-4723-AE87-7286B8D7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5F5A"/>
    <w:pPr>
      <w:ind w:left="720"/>
      <w:contextualSpacing/>
    </w:pPr>
  </w:style>
  <w:style w:type="character" w:styleId="Accentuationlgre">
    <w:name w:val="Subtle Emphasis"/>
    <w:basedOn w:val="Policepardfaut"/>
    <w:uiPriority w:val="19"/>
    <w:qFormat/>
    <w:rsid w:val="009B5F3F"/>
    <w:rPr>
      <w:i/>
      <w:iCs/>
      <w:color w:val="404040" w:themeColor="text1" w:themeTint="BF"/>
    </w:rPr>
  </w:style>
  <w:style w:type="paragraph" w:styleId="En-tte">
    <w:name w:val="header"/>
    <w:basedOn w:val="Normal"/>
    <w:link w:val="En-tteCar"/>
    <w:uiPriority w:val="99"/>
    <w:unhideWhenUsed/>
    <w:rsid w:val="00FC645D"/>
    <w:pPr>
      <w:tabs>
        <w:tab w:val="center" w:pos="4536"/>
        <w:tab w:val="right" w:pos="9072"/>
      </w:tabs>
      <w:spacing w:after="0" w:line="240" w:lineRule="auto"/>
    </w:pPr>
  </w:style>
  <w:style w:type="character" w:customStyle="1" w:styleId="En-tteCar">
    <w:name w:val="En-tête Car"/>
    <w:basedOn w:val="Policepardfaut"/>
    <w:link w:val="En-tte"/>
    <w:uiPriority w:val="99"/>
    <w:rsid w:val="00FC645D"/>
  </w:style>
  <w:style w:type="paragraph" w:styleId="Pieddepage">
    <w:name w:val="footer"/>
    <w:basedOn w:val="Normal"/>
    <w:link w:val="PieddepageCar"/>
    <w:uiPriority w:val="99"/>
    <w:unhideWhenUsed/>
    <w:rsid w:val="00FC64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645D"/>
  </w:style>
  <w:style w:type="table" w:styleId="Grilledutableau">
    <w:name w:val="Table Grid"/>
    <w:basedOn w:val="TableauNormal"/>
    <w:uiPriority w:val="59"/>
    <w:rsid w:val="0053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4</Pages>
  <Words>1136</Words>
  <Characters>6252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33</cp:revision>
  <cp:lastPrinted>2022-11-15T12:25:00Z</cp:lastPrinted>
  <dcterms:created xsi:type="dcterms:W3CDTF">2022-03-25T17:57:00Z</dcterms:created>
  <dcterms:modified xsi:type="dcterms:W3CDTF">2022-11-15T13:59:00Z</dcterms:modified>
</cp:coreProperties>
</file>